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0A" w:rsidRPr="00A86CAE" w:rsidRDefault="00D230C7" w:rsidP="00496E81">
      <w:pPr>
        <w:spacing w:after="0"/>
        <w:rPr>
          <w:rFonts w:asciiTheme="majorBidi" w:hAnsiTheme="majorBidi" w:cstheme="majorBidi"/>
          <w:b/>
          <w:bCs/>
          <w:sz w:val="28"/>
          <w:szCs w:val="28"/>
          <w:lang w:val="en-US"/>
        </w:rPr>
      </w:pPr>
      <w:bookmarkStart w:id="0" w:name="_GoBack"/>
      <w:bookmarkEnd w:id="0"/>
      <w:r w:rsidRPr="00A86CAE">
        <w:rPr>
          <w:rFonts w:asciiTheme="majorBidi" w:hAnsiTheme="majorBidi" w:cstheme="majorBidi"/>
          <w:b/>
          <w:bCs/>
          <w:sz w:val="28"/>
          <w:szCs w:val="28"/>
          <w:lang w:val="en-US"/>
        </w:rPr>
        <w:t xml:space="preserve">RAHAB – </w:t>
      </w:r>
      <w:proofErr w:type="spellStart"/>
      <w:r w:rsidRPr="00A86CAE">
        <w:rPr>
          <w:rFonts w:asciiTheme="majorBidi" w:hAnsiTheme="majorBidi" w:cstheme="majorBidi"/>
          <w:b/>
          <w:bCs/>
          <w:sz w:val="28"/>
          <w:szCs w:val="28"/>
          <w:lang w:val="en-US"/>
        </w:rPr>
        <w:t>Josué</w:t>
      </w:r>
      <w:proofErr w:type="spellEnd"/>
      <w:r w:rsidRPr="00A86CAE">
        <w:rPr>
          <w:rFonts w:asciiTheme="majorBidi" w:hAnsiTheme="majorBidi" w:cstheme="majorBidi"/>
          <w:b/>
          <w:bCs/>
          <w:sz w:val="28"/>
          <w:szCs w:val="28"/>
          <w:lang w:val="en-US"/>
        </w:rPr>
        <w:t xml:space="preserve"> 2 et 6</w:t>
      </w:r>
      <w:proofErr w:type="gramStart"/>
      <w:r w:rsidRPr="00A86CAE">
        <w:rPr>
          <w:rFonts w:asciiTheme="majorBidi" w:hAnsiTheme="majorBidi" w:cstheme="majorBidi"/>
          <w:b/>
          <w:bCs/>
          <w:sz w:val="28"/>
          <w:szCs w:val="28"/>
          <w:lang w:val="en-US"/>
        </w:rPr>
        <w:t>,22</w:t>
      </w:r>
      <w:proofErr w:type="gramEnd"/>
      <w:r w:rsidRPr="00A86CAE">
        <w:rPr>
          <w:rFonts w:asciiTheme="majorBidi" w:hAnsiTheme="majorBidi" w:cstheme="majorBidi"/>
          <w:b/>
          <w:bCs/>
          <w:sz w:val="28"/>
          <w:szCs w:val="28"/>
          <w:lang w:val="en-US"/>
        </w:rPr>
        <w:t>-25</w:t>
      </w:r>
    </w:p>
    <w:p w:rsidR="00D230C7" w:rsidRDefault="00D230C7" w:rsidP="00DE3709">
      <w:pPr>
        <w:pStyle w:val="font8"/>
        <w:spacing w:before="0" w:beforeAutospacing="0" w:after="0" w:afterAutospacing="0"/>
        <w:jc w:val="both"/>
        <w:rPr>
          <w:rFonts w:asciiTheme="majorBidi" w:hAnsiTheme="majorBidi" w:cstheme="majorBidi"/>
          <w:b/>
          <w:bCs/>
          <w:lang w:val="en-US"/>
        </w:rPr>
      </w:pPr>
    </w:p>
    <w:p w:rsidR="00D230C7" w:rsidRPr="00A86CAE" w:rsidRDefault="00D230C7" w:rsidP="00DE3709">
      <w:pPr>
        <w:pStyle w:val="font8"/>
        <w:spacing w:before="0" w:beforeAutospacing="0" w:after="0" w:afterAutospacing="0"/>
        <w:jc w:val="both"/>
        <w:rPr>
          <w:rFonts w:asciiTheme="majorBidi" w:hAnsiTheme="majorBidi" w:cstheme="majorBidi"/>
          <w:b/>
          <w:bCs/>
          <w:sz w:val="26"/>
          <w:szCs w:val="26"/>
        </w:rPr>
      </w:pPr>
      <w:r w:rsidRPr="00A86CAE">
        <w:rPr>
          <w:rFonts w:asciiTheme="majorBidi" w:hAnsiTheme="majorBidi" w:cstheme="majorBidi"/>
          <w:b/>
          <w:bCs/>
          <w:sz w:val="26"/>
          <w:szCs w:val="26"/>
        </w:rPr>
        <w:t>1. Les protagonist</w:t>
      </w:r>
      <w:r w:rsidR="00F77CCC" w:rsidRPr="00A86CAE">
        <w:rPr>
          <w:rFonts w:asciiTheme="majorBidi" w:hAnsiTheme="majorBidi" w:cstheme="majorBidi"/>
          <w:b/>
          <w:bCs/>
          <w:sz w:val="26"/>
          <w:szCs w:val="26"/>
        </w:rPr>
        <w:t>e</w:t>
      </w:r>
      <w:r w:rsidRPr="00A86CAE">
        <w:rPr>
          <w:rFonts w:asciiTheme="majorBidi" w:hAnsiTheme="majorBidi" w:cstheme="majorBidi"/>
          <w:b/>
          <w:bCs/>
          <w:sz w:val="26"/>
          <w:szCs w:val="26"/>
        </w:rPr>
        <w:t>s</w:t>
      </w:r>
    </w:p>
    <w:p w:rsidR="00D230C7" w:rsidRPr="00490E69" w:rsidRDefault="00D230C7" w:rsidP="00DE3709">
      <w:pPr>
        <w:pStyle w:val="font8"/>
        <w:spacing w:before="0" w:beforeAutospacing="0" w:after="0" w:afterAutospacing="0"/>
        <w:jc w:val="both"/>
        <w:rPr>
          <w:rFonts w:asciiTheme="majorBidi" w:hAnsiTheme="majorBidi" w:cstheme="majorBidi"/>
        </w:rPr>
      </w:pPr>
    </w:p>
    <w:p w:rsidR="00BC693D" w:rsidRDefault="00D230C7" w:rsidP="00BC693D">
      <w:pPr>
        <w:pStyle w:val="font8"/>
        <w:spacing w:before="0" w:beforeAutospacing="0" w:after="0" w:afterAutospacing="0"/>
        <w:jc w:val="both"/>
        <w:rPr>
          <w:rFonts w:asciiTheme="majorBidi" w:hAnsiTheme="majorBidi" w:cstheme="majorBidi"/>
        </w:rPr>
      </w:pPr>
      <w:r w:rsidRPr="00D230C7">
        <w:rPr>
          <w:rFonts w:asciiTheme="majorBidi" w:hAnsiTheme="majorBidi" w:cstheme="majorBidi"/>
        </w:rPr>
        <w:t xml:space="preserve">RAHAB, </w:t>
      </w:r>
      <w:r w:rsidR="00B02E7C">
        <w:rPr>
          <w:rFonts w:asciiTheme="majorBidi" w:hAnsiTheme="majorBidi" w:cstheme="majorBidi"/>
        </w:rPr>
        <w:t xml:space="preserve">une femme </w:t>
      </w:r>
      <w:r w:rsidRPr="00D230C7">
        <w:rPr>
          <w:rFonts w:asciiTheme="majorBidi" w:hAnsiTheme="majorBidi" w:cstheme="majorBidi"/>
        </w:rPr>
        <w:t>prostituée</w:t>
      </w:r>
      <w:r w:rsidR="00AA6B6F">
        <w:rPr>
          <w:rFonts w:asciiTheme="majorBidi" w:hAnsiTheme="majorBidi" w:cstheme="majorBidi"/>
        </w:rPr>
        <w:t xml:space="preserve">, </w:t>
      </w:r>
      <w:r w:rsidR="00B02E7C" w:rsidRPr="00B02E7C">
        <w:rPr>
          <w:rFonts w:asciiTheme="majorBidi" w:hAnsiTheme="majorBidi"/>
          <w:rtl/>
        </w:rPr>
        <w:t>אשה זונה</w:t>
      </w:r>
      <w:r w:rsidR="00AA6B6F">
        <w:rPr>
          <w:rFonts w:asciiTheme="majorBidi" w:hAnsiTheme="majorBidi"/>
        </w:rPr>
        <w:t xml:space="preserve">, </w:t>
      </w:r>
      <w:proofErr w:type="spellStart"/>
      <w:r w:rsidR="00B02E7C">
        <w:rPr>
          <w:rFonts w:asciiTheme="majorBidi" w:hAnsiTheme="majorBidi"/>
          <w:i/>
          <w:iCs/>
        </w:rPr>
        <w:t>isha</w:t>
      </w:r>
      <w:proofErr w:type="spellEnd"/>
      <w:r w:rsidR="00B02E7C">
        <w:rPr>
          <w:rFonts w:asciiTheme="majorBidi" w:hAnsiTheme="majorBidi"/>
          <w:i/>
          <w:iCs/>
        </w:rPr>
        <w:t xml:space="preserve"> </w:t>
      </w:r>
      <w:r w:rsidR="00AA6B6F">
        <w:rPr>
          <w:rFonts w:asciiTheme="majorBidi" w:hAnsiTheme="majorBidi"/>
          <w:i/>
          <w:iCs/>
        </w:rPr>
        <w:t>zona</w:t>
      </w:r>
      <w:r w:rsidR="00AA6B6F">
        <w:rPr>
          <w:rFonts w:asciiTheme="majorBidi" w:hAnsiTheme="majorBidi"/>
        </w:rPr>
        <w:t>,</w:t>
      </w:r>
      <w:r w:rsidRPr="00D230C7">
        <w:rPr>
          <w:rFonts w:asciiTheme="majorBidi" w:hAnsiTheme="majorBidi" w:cstheme="majorBidi"/>
        </w:rPr>
        <w:t xml:space="preserve"> de la ville de </w:t>
      </w:r>
      <w:r>
        <w:rPr>
          <w:rFonts w:asciiTheme="majorBidi" w:hAnsiTheme="majorBidi" w:cstheme="majorBidi"/>
        </w:rPr>
        <w:t>Jéricho, près du Jourdain.</w:t>
      </w:r>
      <w:r w:rsidR="00490E69">
        <w:rPr>
          <w:rFonts w:asciiTheme="majorBidi" w:hAnsiTheme="majorBidi" w:cstheme="majorBidi"/>
        </w:rPr>
        <w:t xml:space="preserve"> </w:t>
      </w:r>
      <w:r w:rsidR="00BC693D">
        <w:rPr>
          <w:rFonts w:asciiTheme="majorBidi" w:hAnsiTheme="majorBidi" w:cstheme="majorBidi"/>
        </w:rPr>
        <w:t>Flavius Josèphe,</w:t>
      </w:r>
      <w:r w:rsidR="00B02E7C">
        <w:rPr>
          <w:rFonts w:asciiTheme="majorBidi" w:hAnsiTheme="majorBidi" w:cstheme="majorBidi"/>
        </w:rPr>
        <w:t xml:space="preserve"> la tradition </w:t>
      </w:r>
      <w:proofErr w:type="spellStart"/>
      <w:r w:rsidR="00B02E7C">
        <w:rPr>
          <w:rFonts w:asciiTheme="majorBidi" w:hAnsiTheme="majorBidi" w:cstheme="majorBidi"/>
        </w:rPr>
        <w:t>targoumique</w:t>
      </w:r>
      <w:proofErr w:type="spellEnd"/>
      <w:r w:rsidR="00BC693D">
        <w:rPr>
          <w:rFonts w:asciiTheme="majorBidi" w:hAnsiTheme="majorBidi" w:cstheme="majorBidi"/>
        </w:rPr>
        <w:t xml:space="preserve"> et Rachi</w:t>
      </w:r>
      <w:r w:rsidR="00B02E7C">
        <w:rPr>
          <w:rFonts w:asciiTheme="majorBidi" w:hAnsiTheme="majorBidi" w:cstheme="majorBidi"/>
        </w:rPr>
        <w:t xml:space="preserve"> ont </w:t>
      </w:r>
      <w:r w:rsidR="00BC693D">
        <w:rPr>
          <w:rFonts w:asciiTheme="majorBidi" w:hAnsiTheme="majorBidi" w:cstheme="majorBidi"/>
        </w:rPr>
        <w:t xml:space="preserve">traduit </w:t>
      </w:r>
      <w:r w:rsidR="00BC693D" w:rsidRPr="00B02E7C">
        <w:rPr>
          <w:rFonts w:asciiTheme="majorBidi" w:hAnsiTheme="majorBidi" w:cstheme="majorBidi"/>
          <w:i/>
          <w:iCs/>
        </w:rPr>
        <w:t>zona,</w:t>
      </w:r>
      <w:r w:rsidR="00BC693D">
        <w:rPr>
          <w:rFonts w:asciiTheme="majorBidi" w:hAnsiTheme="majorBidi" w:cstheme="majorBidi"/>
          <w:i/>
          <w:iCs/>
        </w:rPr>
        <w:t xml:space="preserve"> prostituée</w:t>
      </w:r>
      <w:r w:rsidR="00BC693D">
        <w:rPr>
          <w:rFonts w:asciiTheme="majorBidi" w:hAnsiTheme="majorBidi" w:cstheme="majorBidi"/>
        </w:rPr>
        <w:t xml:space="preserve"> par</w:t>
      </w:r>
      <w:r w:rsidR="00B02E7C">
        <w:rPr>
          <w:rFonts w:asciiTheme="majorBidi" w:hAnsiTheme="majorBidi" w:cstheme="majorBidi"/>
        </w:rPr>
        <w:t xml:space="preserve"> </w:t>
      </w:r>
      <w:r w:rsidR="00B02E7C" w:rsidRPr="00BC693D">
        <w:rPr>
          <w:rFonts w:asciiTheme="majorBidi" w:hAnsiTheme="majorBidi" w:cstheme="majorBidi"/>
          <w:i/>
          <w:iCs/>
        </w:rPr>
        <w:t>aubergiste</w:t>
      </w:r>
      <w:r w:rsidR="00B02E7C">
        <w:rPr>
          <w:rFonts w:asciiTheme="majorBidi" w:hAnsiTheme="majorBidi" w:cstheme="majorBidi"/>
        </w:rPr>
        <w:t>, en rapprochant</w:t>
      </w:r>
      <w:r w:rsidR="00BC693D">
        <w:rPr>
          <w:rFonts w:asciiTheme="majorBidi" w:hAnsiTheme="majorBidi" w:cstheme="majorBidi"/>
        </w:rPr>
        <w:t xml:space="preserve"> ce mot</w:t>
      </w:r>
      <w:r w:rsidR="00B02E7C">
        <w:rPr>
          <w:rFonts w:asciiTheme="majorBidi" w:hAnsiTheme="majorBidi" w:cstheme="majorBidi"/>
        </w:rPr>
        <w:t xml:space="preserve"> de </w:t>
      </w:r>
      <w:r w:rsidR="00D9699E" w:rsidRPr="00D9699E">
        <w:rPr>
          <w:rFonts w:asciiTheme="majorBidi" w:hAnsiTheme="majorBidi"/>
          <w:rtl/>
        </w:rPr>
        <w:t>מזון</w:t>
      </w:r>
      <w:r w:rsidR="00D9699E">
        <w:rPr>
          <w:rFonts w:asciiTheme="majorBidi" w:hAnsiTheme="majorBidi"/>
        </w:rPr>
        <w:t xml:space="preserve">, </w:t>
      </w:r>
      <w:proofErr w:type="spellStart"/>
      <w:r w:rsidR="00B02E7C">
        <w:rPr>
          <w:rFonts w:asciiTheme="majorBidi" w:hAnsiTheme="majorBidi" w:cstheme="majorBidi"/>
          <w:i/>
          <w:iCs/>
        </w:rPr>
        <w:t>mazon</w:t>
      </w:r>
      <w:proofErr w:type="spellEnd"/>
      <w:r w:rsidR="00B02E7C">
        <w:rPr>
          <w:rFonts w:asciiTheme="majorBidi" w:hAnsiTheme="majorBidi" w:cstheme="majorBidi"/>
          <w:i/>
          <w:iCs/>
        </w:rPr>
        <w:t>, nourriture</w:t>
      </w:r>
      <w:r w:rsidR="00D9699E">
        <w:rPr>
          <w:rFonts w:asciiTheme="majorBidi" w:hAnsiTheme="majorBidi" w:cstheme="majorBidi"/>
        </w:rPr>
        <w:t>, de la racine</w:t>
      </w:r>
      <w:r w:rsidR="00B02E7C">
        <w:rPr>
          <w:rFonts w:asciiTheme="majorBidi" w:hAnsiTheme="majorBidi" w:cstheme="majorBidi"/>
        </w:rPr>
        <w:t xml:space="preserve"> </w:t>
      </w:r>
      <w:r w:rsidR="00D9699E" w:rsidRPr="00D9699E">
        <w:rPr>
          <w:rFonts w:asciiTheme="majorBidi" w:hAnsiTheme="majorBidi"/>
          <w:rtl/>
        </w:rPr>
        <w:t>זון</w:t>
      </w:r>
      <w:r w:rsidR="00D9699E">
        <w:rPr>
          <w:rFonts w:asciiTheme="majorBidi" w:hAnsiTheme="majorBidi"/>
        </w:rPr>
        <w:t xml:space="preserve">, </w:t>
      </w:r>
      <w:proofErr w:type="spellStart"/>
      <w:r w:rsidR="00B02E7C">
        <w:rPr>
          <w:rFonts w:asciiTheme="majorBidi" w:hAnsiTheme="majorBidi" w:cstheme="majorBidi"/>
          <w:i/>
          <w:iCs/>
        </w:rPr>
        <w:t>zoun</w:t>
      </w:r>
      <w:proofErr w:type="spellEnd"/>
      <w:r w:rsidR="00D9699E">
        <w:rPr>
          <w:rFonts w:asciiTheme="majorBidi" w:hAnsiTheme="majorBidi" w:cstheme="majorBidi"/>
          <w:i/>
          <w:iCs/>
        </w:rPr>
        <w:t>, nourrir.</w:t>
      </w:r>
      <w:r w:rsidR="00B02E7C">
        <w:rPr>
          <w:rFonts w:asciiTheme="majorBidi" w:hAnsiTheme="majorBidi" w:cstheme="majorBidi"/>
        </w:rPr>
        <w:t xml:space="preserve"> </w:t>
      </w:r>
      <w:r w:rsidR="00BC693D">
        <w:rPr>
          <w:rFonts w:asciiTheme="majorBidi" w:hAnsiTheme="majorBidi" w:cstheme="majorBidi"/>
        </w:rPr>
        <w:t xml:space="preserve">Mais </w:t>
      </w:r>
      <w:r w:rsidR="00BC693D" w:rsidRPr="00BC693D">
        <w:rPr>
          <w:rFonts w:asciiTheme="majorBidi" w:hAnsiTheme="majorBidi" w:cstheme="majorBidi"/>
          <w:i/>
          <w:iCs/>
        </w:rPr>
        <w:t>zona</w:t>
      </w:r>
      <w:r w:rsidR="00BC693D">
        <w:rPr>
          <w:rFonts w:asciiTheme="majorBidi" w:hAnsiTheme="majorBidi" w:cstheme="majorBidi"/>
        </w:rPr>
        <w:t xml:space="preserve"> n’est </w:t>
      </w:r>
      <w:proofErr w:type="spellStart"/>
      <w:r w:rsidR="00BC693D">
        <w:rPr>
          <w:rFonts w:asciiTheme="majorBidi" w:hAnsiTheme="majorBidi" w:cstheme="majorBidi"/>
        </w:rPr>
        <w:t>jamqie</w:t>
      </w:r>
      <w:proofErr w:type="spellEnd"/>
      <w:r w:rsidR="00BC693D">
        <w:rPr>
          <w:rFonts w:asciiTheme="majorBidi" w:hAnsiTheme="majorBidi" w:cstheme="majorBidi"/>
        </w:rPr>
        <w:t xml:space="preserve"> employé en ce sens dans la Bible.</w:t>
      </w:r>
    </w:p>
    <w:p w:rsidR="00D9699E" w:rsidRDefault="00490E69" w:rsidP="00BC693D">
      <w:pPr>
        <w:pStyle w:val="font8"/>
        <w:spacing w:before="0" w:beforeAutospacing="0" w:after="0" w:afterAutospacing="0"/>
        <w:jc w:val="both"/>
        <w:rPr>
          <w:rFonts w:asciiTheme="majorBidi" w:hAnsiTheme="majorBidi"/>
        </w:rPr>
      </w:pPr>
      <w:r w:rsidRPr="00BC693D">
        <w:rPr>
          <w:rFonts w:asciiTheme="majorBidi" w:hAnsiTheme="majorBidi" w:cstheme="majorBidi"/>
        </w:rPr>
        <w:t>Son</w:t>
      </w:r>
      <w:r>
        <w:rPr>
          <w:rFonts w:asciiTheme="majorBidi" w:hAnsiTheme="majorBidi" w:cstheme="majorBidi"/>
        </w:rPr>
        <w:t xml:space="preserve"> nom, </w:t>
      </w:r>
      <w:r w:rsidRPr="00490E69">
        <w:rPr>
          <w:rFonts w:asciiTheme="majorBidi" w:hAnsiTheme="majorBidi"/>
          <w:rtl/>
        </w:rPr>
        <w:t>רחב</w:t>
      </w:r>
      <w:r>
        <w:rPr>
          <w:rFonts w:asciiTheme="majorBidi" w:hAnsiTheme="majorBidi"/>
        </w:rPr>
        <w:t>,</w:t>
      </w:r>
      <w:r w:rsidR="00D9699E">
        <w:rPr>
          <w:rFonts w:asciiTheme="majorBidi" w:hAnsiTheme="majorBidi"/>
        </w:rPr>
        <w:t xml:space="preserve"> </w:t>
      </w:r>
      <w:proofErr w:type="spellStart"/>
      <w:r w:rsidR="00D9699E" w:rsidRPr="00D9699E">
        <w:rPr>
          <w:rFonts w:asciiTheme="majorBidi" w:hAnsiTheme="majorBidi"/>
          <w:i/>
          <w:iCs/>
        </w:rPr>
        <w:t>Ra</w:t>
      </w:r>
      <w:r w:rsidR="00D9699E" w:rsidRPr="00D9699E">
        <w:rPr>
          <w:rFonts w:asciiTheme="majorBidi" w:hAnsiTheme="majorBidi"/>
          <w:i/>
          <w:iCs/>
          <w:u w:val="single"/>
        </w:rPr>
        <w:t>h</w:t>
      </w:r>
      <w:r w:rsidR="00D9699E" w:rsidRPr="00D9699E">
        <w:rPr>
          <w:rFonts w:asciiTheme="majorBidi" w:hAnsiTheme="majorBidi"/>
          <w:i/>
          <w:iCs/>
        </w:rPr>
        <w:t>av</w:t>
      </w:r>
      <w:proofErr w:type="spellEnd"/>
      <w:r>
        <w:rPr>
          <w:rFonts w:asciiTheme="majorBidi" w:hAnsiTheme="majorBidi"/>
        </w:rPr>
        <w:t xml:space="preserve"> signifie : </w:t>
      </w:r>
      <w:r>
        <w:rPr>
          <w:rFonts w:asciiTheme="majorBidi" w:hAnsiTheme="majorBidi"/>
          <w:i/>
          <w:iCs/>
        </w:rPr>
        <w:t>espace, étendue, largeur</w:t>
      </w:r>
      <w:r>
        <w:rPr>
          <w:rFonts w:asciiTheme="majorBidi" w:hAnsiTheme="majorBidi"/>
        </w:rPr>
        <w:t xml:space="preserve">. Ce nom évoque le métier et la personnalité de </w:t>
      </w:r>
      <w:proofErr w:type="spellStart"/>
      <w:r>
        <w:rPr>
          <w:rFonts w:asciiTheme="majorBidi" w:hAnsiTheme="majorBidi"/>
        </w:rPr>
        <w:t>Rahab</w:t>
      </w:r>
      <w:proofErr w:type="spellEnd"/>
      <w:r>
        <w:rPr>
          <w:rFonts w:asciiTheme="majorBidi" w:hAnsiTheme="majorBidi"/>
        </w:rPr>
        <w:t xml:space="preserve">. </w:t>
      </w:r>
      <w:r w:rsidR="00D9699E">
        <w:rPr>
          <w:rFonts w:asciiTheme="majorBidi" w:hAnsiTheme="majorBidi"/>
        </w:rPr>
        <w:t>Qu’elle soit p</w:t>
      </w:r>
      <w:r>
        <w:rPr>
          <w:rFonts w:asciiTheme="majorBidi" w:hAnsiTheme="majorBidi"/>
        </w:rPr>
        <w:t>rostituée</w:t>
      </w:r>
      <w:r w:rsidR="00D9699E">
        <w:rPr>
          <w:rFonts w:asciiTheme="majorBidi" w:hAnsiTheme="majorBidi"/>
        </w:rPr>
        <w:t xml:space="preserve"> ou </w:t>
      </w:r>
      <w:r w:rsidR="00BC693D">
        <w:rPr>
          <w:rFonts w:asciiTheme="majorBidi" w:hAnsiTheme="majorBidi"/>
        </w:rPr>
        <w:t>aubergiste</w:t>
      </w:r>
      <w:r>
        <w:rPr>
          <w:rFonts w:asciiTheme="majorBidi" w:hAnsiTheme="majorBidi"/>
        </w:rPr>
        <w:t>, elle</w:t>
      </w:r>
      <w:r w:rsidR="00D9699E">
        <w:rPr>
          <w:rFonts w:asciiTheme="majorBidi" w:hAnsiTheme="majorBidi"/>
        </w:rPr>
        <w:t xml:space="preserve"> figure celle qui</w:t>
      </w:r>
      <w:r>
        <w:rPr>
          <w:rFonts w:asciiTheme="majorBidi" w:hAnsiTheme="majorBidi"/>
        </w:rPr>
        <w:t xml:space="preserve"> pratique une hospitalité large, elle ouvre sa porte au tout-venant en quête d’accueil. </w:t>
      </w:r>
      <w:r w:rsidR="00D9699E">
        <w:rPr>
          <w:rFonts w:asciiTheme="majorBidi" w:hAnsiTheme="majorBidi"/>
        </w:rPr>
        <w:t xml:space="preserve"> Dans le Nouveau Testament, la lettre aux Hébreux (11,31) et la lettre de Jacques (2,25) maintiennent la donnée ancienne (</w:t>
      </w:r>
      <w:proofErr w:type="spellStart"/>
      <w:r w:rsidR="00D9699E">
        <w:rPr>
          <w:rFonts w:asciiTheme="majorBidi" w:hAnsiTheme="majorBidi"/>
        </w:rPr>
        <w:t>Rahab</w:t>
      </w:r>
      <w:proofErr w:type="spellEnd"/>
      <w:r w:rsidR="00D9699E">
        <w:rPr>
          <w:rFonts w:asciiTheme="majorBidi" w:hAnsiTheme="majorBidi"/>
        </w:rPr>
        <w:t xml:space="preserve"> est une prostituée), tout en louant la foi et le dévouement de cette femme. </w:t>
      </w:r>
    </w:p>
    <w:p w:rsidR="00D230C7" w:rsidRPr="00AA6B6F" w:rsidRDefault="00490E69" w:rsidP="00D9699E">
      <w:pPr>
        <w:pStyle w:val="font8"/>
        <w:spacing w:before="0" w:beforeAutospacing="0" w:after="0" w:afterAutospacing="0"/>
        <w:jc w:val="both"/>
        <w:rPr>
          <w:rFonts w:asciiTheme="majorBidi" w:hAnsiTheme="majorBidi"/>
        </w:rPr>
      </w:pPr>
      <w:r>
        <w:rPr>
          <w:rFonts w:asciiTheme="majorBidi" w:hAnsiTheme="majorBidi"/>
        </w:rPr>
        <w:t xml:space="preserve">Dans le récit de Josué 2, cette femme marginale ouvre aussi son cœur à la foi au Dieu d’Israël, une foi </w:t>
      </w:r>
      <w:r w:rsidR="00AB19FC">
        <w:rPr>
          <w:rFonts w:asciiTheme="majorBidi" w:hAnsiTheme="majorBidi"/>
        </w:rPr>
        <w:t>exprimée avec conviction. Le salut qu’elle recherche n’est pas seulement physique ou opportuniste, il est d’ordre religieux.</w:t>
      </w:r>
    </w:p>
    <w:p w:rsidR="00D230C7" w:rsidRDefault="00D230C7" w:rsidP="00DE3709">
      <w:pPr>
        <w:pStyle w:val="font8"/>
        <w:spacing w:before="0" w:beforeAutospacing="0" w:after="0" w:afterAutospacing="0"/>
        <w:jc w:val="both"/>
        <w:rPr>
          <w:rFonts w:asciiTheme="majorBidi" w:hAnsiTheme="majorBidi" w:cstheme="majorBidi"/>
        </w:rPr>
      </w:pPr>
    </w:p>
    <w:p w:rsidR="00D230C7" w:rsidRDefault="00D230C7" w:rsidP="00AB19FC">
      <w:pPr>
        <w:pStyle w:val="font8"/>
        <w:spacing w:before="0" w:beforeAutospacing="0" w:after="0" w:afterAutospacing="0"/>
        <w:jc w:val="both"/>
        <w:rPr>
          <w:rFonts w:asciiTheme="majorBidi" w:hAnsiTheme="majorBidi" w:cstheme="majorBidi"/>
        </w:rPr>
      </w:pPr>
      <w:r>
        <w:rPr>
          <w:rFonts w:asciiTheme="majorBidi" w:hAnsiTheme="majorBidi" w:cstheme="majorBidi"/>
        </w:rPr>
        <w:t>LA FAMILLE DE RAHAB</w:t>
      </w:r>
      <w:r w:rsidR="00AB19FC">
        <w:rPr>
          <w:rFonts w:asciiTheme="majorBidi" w:hAnsiTheme="majorBidi" w:cstheme="majorBidi"/>
        </w:rPr>
        <w:t xml:space="preserve"> : </w:t>
      </w:r>
      <w:proofErr w:type="spellStart"/>
      <w:r w:rsidR="00AB19FC">
        <w:rPr>
          <w:rFonts w:asciiTheme="majorBidi" w:hAnsiTheme="majorBidi" w:cstheme="majorBidi"/>
        </w:rPr>
        <w:t>Rahab</w:t>
      </w:r>
      <w:proofErr w:type="spellEnd"/>
      <w:r w:rsidR="00AB19FC">
        <w:rPr>
          <w:rFonts w:asciiTheme="majorBidi" w:hAnsiTheme="majorBidi" w:cstheme="majorBidi"/>
        </w:rPr>
        <w:t xml:space="preserve"> n’agit pas seulement pour elle ; elle a le souci de sauver aussi sa famille, son père, sa mère, ses frères et ses sœurs et tout ce qui leur appartient (2,12-13 et 6,23.25).</w:t>
      </w:r>
    </w:p>
    <w:p w:rsidR="00D230C7" w:rsidRDefault="00D230C7" w:rsidP="00DE3709">
      <w:pPr>
        <w:pStyle w:val="font8"/>
        <w:spacing w:before="0" w:beforeAutospacing="0" w:after="0" w:afterAutospacing="0"/>
        <w:jc w:val="both"/>
        <w:rPr>
          <w:rFonts w:asciiTheme="majorBidi" w:hAnsiTheme="majorBidi" w:cstheme="majorBidi"/>
        </w:rPr>
      </w:pPr>
    </w:p>
    <w:p w:rsidR="00D230C7" w:rsidRPr="00AA6B6F" w:rsidRDefault="00D230C7" w:rsidP="00AA6B6F">
      <w:pPr>
        <w:pStyle w:val="font8"/>
        <w:spacing w:before="0" w:beforeAutospacing="0" w:after="0" w:afterAutospacing="0"/>
        <w:jc w:val="both"/>
        <w:rPr>
          <w:rFonts w:asciiTheme="majorBidi" w:hAnsiTheme="majorBidi" w:cstheme="majorBidi"/>
        </w:rPr>
      </w:pPr>
      <w:r>
        <w:rPr>
          <w:rFonts w:asciiTheme="majorBidi" w:hAnsiTheme="majorBidi" w:cstheme="majorBidi"/>
        </w:rPr>
        <w:t>JOSUE, fils de Noun</w:t>
      </w:r>
      <w:r w:rsidR="00AB19FC">
        <w:rPr>
          <w:rFonts w:asciiTheme="majorBidi" w:hAnsiTheme="majorBidi" w:cstheme="majorBidi"/>
        </w:rPr>
        <w:t xml:space="preserve">, </w:t>
      </w:r>
      <w:r w:rsidR="00DB79F5">
        <w:rPr>
          <w:rFonts w:asciiTheme="majorBidi" w:hAnsiTheme="majorBidi" w:cstheme="majorBidi"/>
        </w:rPr>
        <w:t xml:space="preserve">de la tribu d’Ephraïm (un des fils de Joseph) </w:t>
      </w:r>
      <w:r w:rsidR="00AB19FC">
        <w:rPr>
          <w:rFonts w:asciiTheme="majorBidi" w:hAnsiTheme="majorBidi" w:cstheme="majorBidi"/>
        </w:rPr>
        <w:t xml:space="preserve">successeur de Moïse. C’est lui qui fait entrer le peuple en terre promise. Il est la figure centrale de la conquête de Canaan. Son nom est d’abord </w:t>
      </w:r>
      <w:proofErr w:type="spellStart"/>
      <w:r w:rsidR="00AB19FC" w:rsidRPr="00AB19FC">
        <w:rPr>
          <w:rFonts w:asciiTheme="majorBidi" w:hAnsiTheme="majorBidi" w:cstheme="majorBidi"/>
          <w:i/>
          <w:iCs/>
        </w:rPr>
        <w:t>Hoshéa</w:t>
      </w:r>
      <w:proofErr w:type="spellEnd"/>
      <w:r w:rsidR="00AB19FC">
        <w:rPr>
          <w:rFonts w:asciiTheme="majorBidi" w:hAnsiTheme="majorBidi" w:cstheme="majorBidi"/>
        </w:rPr>
        <w:t xml:space="preserve">, </w:t>
      </w:r>
      <w:r w:rsidR="00DB79F5" w:rsidRPr="00DB79F5">
        <w:rPr>
          <w:rFonts w:asciiTheme="majorBidi" w:hAnsiTheme="majorBidi"/>
          <w:rtl/>
        </w:rPr>
        <w:t>הושע</w:t>
      </w:r>
      <w:r w:rsidR="00AB19FC">
        <w:rPr>
          <w:rFonts w:asciiTheme="majorBidi" w:hAnsiTheme="majorBidi" w:cstheme="majorBidi"/>
        </w:rPr>
        <w:t xml:space="preserve"> (Osée)</w:t>
      </w:r>
      <w:r w:rsidR="00AA6B6F">
        <w:rPr>
          <w:rFonts w:asciiTheme="majorBidi" w:hAnsiTheme="majorBidi" w:cstheme="majorBidi"/>
        </w:rPr>
        <w:t xml:space="preserve">, qui signifie </w:t>
      </w:r>
      <w:r w:rsidR="00AA6B6F">
        <w:rPr>
          <w:rFonts w:asciiTheme="majorBidi" w:hAnsiTheme="majorBidi" w:cstheme="majorBidi"/>
          <w:i/>
          <w:iCs/>
        </w:rPr>
        <w:t xml:space="preserve">aider, sauver, </w:t>
      </w:r>
      <w:r w:rsidR="00AA6B6F">
        <w:rPr>
          <w:rFonts w:asciiTheme="majorBidi" w:hAnsiTheme="majorBidi" w:cstheme="majorBidi"/>
        </w:rPr>
        <w:t xml:space="preserve">ou </w:t>
      </w:r>
      <w:r w:rsidR="00AA6B6F">
        <w:rPr>
          <w:rFonts w:asciiTheme="majorBidi" w:hAnsiTheme="majorBidi" w:cstheme="majorBidi"/>
          <w:i/>
          <w:iCs/>
        </w:rPr>
        <w:t>salut.</w:t>
      </w:r>
      <w:r w:rsidR="00AB19FC">
        <w:rPr>
          <w:rFonts w:asciiTheme="majorBidi" w:hAnsiTheme="majorBidi" w:cstheme="majorBidi"/>
        </w:rPr>
        <w:t xml:space="preserve"> Moïse </w:t>
      </w:r>
      <w:r w:rsidR="00AA6B6F">
        <w:rPr>
          <w:rFonts w:asciiTheme="majorBidi" w:hAnsiTheme="majorBidi" w:cstheme="majorBidi"/>
        </w:rPr>
        <w:t xml:space="preserve">ajoute un </w:t>
      </w:r>
      <w:proofErr w:type="spellStart"/>
      <w:r w:rsidR="00AA6B6F" w:rsidRPr="00AA6B6F">
        <w:rPr>
          <w:rFonts w:asciiTheme="majorBidi" w:hAnsiTheme="majorBidi" w:cstheme="majorBidi"/>
          <w:i/>
          <w:iCs/>
        </w:rPr>
        <w:t>iod</w:t>
      </w:r>
      <w:proofErr w:type="spellEnd"/>
      <w:r w:rsidR="00AA6B6F">
        <w:rPr>
          <w:rFonts w:asciiTheme="majorBidi" w:hAnsiTheme="majorBidi" w:cstheme="majorBidi"/>
        </w:rPr>
        <w:t xml:space="preserve"> à son nom :</w:t>
      </w:r>
      <w:r w:rsidR="00AB19FC">
        <w:rPr>
          <w:rFonts w:asciiTheme="majorBidi" w:hAnsiTheme="majorBidi" w:cstheme="majorBidi"/>
        </w:rPr>
        <w:t xml:space="preserve"> </w:t>
      </w:r>
      <w:proofErr w:type="spellStart"/>
      <w:r w:rsidR="00AB19FC" w:rsidRPr="00AB19FC">
        <w:rPr>
          <w:rFonts w:asciiTheme="majorBidi" w:hAnsiTheme="majorBidi" w:cstheme="majorBidi"/>
          <w:i/>
          <w:iCs/>
        </w:rPr>
        <w:t>Yehoshoua</w:t>
      </w:r>
      <w:proofErr w:type="spellEnd"/>
      <w:r w:rsidR="00AA6B6F">
        <w:rPr>
          <w:rFonts w:asciiTheme="majorBidi" w:hAnsiTheme="majorBidi" w:cstheme="majorBidi"/>
        </w:rPr>
        <w:t xml:space="preserve">, </w:t>
      </w:r>
      <w:r w:rsidR="00AA6B6F" w:rsidRPr="00AA6B6F">
        <w:rPr>
          <w:rFonts w:asciiTheme="majorBidi" w:hAnsiTheme="majorBidi"/>
          <w:rtl/>
        </w:rPr>
        <w:t>יהושע</w:t>
      </w:r>
      <w:r w:rsidR="00AA6B6F">
        <w:rPr>
          <w:rFonts w:asciiTheme="majorBidi" w:hAnsiTheme="majorBidi"/>
        </w:rPr>
        <w:t xml:space="preserve"> (Josué ou Jésus), qui signifie </w:t>
      </w:r>
      <w:r w:rsidR="00AA6B6F">
        <w:rPr>
          <w:rFonts w:asciiTheme="majorBidi" w:hAnsiTheme="majorBidi"/>
          <w:i/>
          <w:iCs/>
        </w:rPr>
        <w:t xml:space="preserve">Dieu est le salut </w:t>
      </w:r>
      <w:r w:rsidR="00AA6B6F">
        <w:rPr>
          <w:rFonts w:asciiTheme="majorBidi" w:hAnsiTheme="majorBidi"/>
        </w:rPr>
        <w:t xml:space="preserve">ou </w:t>
      </w:r>
      <w:r w:rsidR="00AA6B6F">
        <w:rPr>
          <w:rFonts w:asciiTheme="majorBidi" w:hAnsiTheme="majorBidi"/>
          <w:i/>
          <w:iCs/>
        </w:rPr>
        <w:t>Dieu est son aide.</w:t>
      </w:r>
    </w:p>
    <w:p w:rsidR="00D230C7" w:rsidRDefault="00D230C7" w:rsidP="00DE3709">
      <w:pPr>
        <w:pStyle w:val="font8"/>
        <w:spacing w:before="0" w:beforeAutospacing="0" w:after="0" w:afterAutospacing="0"/>
        <w:jc w:val="both"/>
        <w:rPr>
          <w:rFonts w:asciiTheme="majorBidi" w:hAnsiTheme="majorBidi" w:cstheme="majorBidi"/>
        </w:rPr>
      </w:pPr>
    </w:p>
    <w:p w:rsidR="00D230C7" w:rsidRDefault="00AA6B6F" w:rsidP="0000580D">
      <w:pPr>
        <w:pStyle w:val="font8"/>
        <w:spacing w:before="0" w:beforeAutospacing="0" w:after="0" w:afterAutospacing="0"/>
        <w:jc w:val="both"/>
        <w:rPr>
          <w:rFonts w:asciiTheme="majorBidi" w:hAnsiTheme="majorBidi" w:cstheme="majorBidi"/>
        </w:rPr>
      </w:pPr>
      <w:r>
        <w:rPr>
          <w:rFonts w:asciiTheme="majorBidi" w:hAnsiTheme="majorBidi" w:cstheme="majorBidi"/>
        </w:rPr>
        <w:t>LES DEUX</w:t>
      </w:r>
      <w:r w:rsidR="00D230C7">
        <w:rPr>
          <w:rFonts w:asciiTheme="majorBidi" w:hAnsiTheme="majorBidi" w:cstheme="majorBidi"/>
        </w:rPr>
        <w:t xml:space="preserve"> ESPIONS ISRAELITES</w:t>
      </w:r>
      <w:r>
        <w:rPr>
          <w:rFonts w:asciiTheme="majorBidi" w:hAnsiTheme="majorBidi" w:cstheme="majorBidi"/>
        </w:rPr>
        <w:t xml:space="preserve"> : le récit de l’envoi d’espions est très lié aux traditions de la conquête. Voir Nb 13-14 ; </w:t>
      </w:r>
      <w:proofErr w:type="spellStart"/>
      <w:r>
        <w:rPr>
          <w:rFonts w:asciiTheme="majorBidi" w:hAnsiTheme="majorBidi" w:cstheme="majorBidi"/>
        </w:rPr>
        <w:t>Dt</w:t>
      </w:r>
      <w:proofErr w:type="spellEnd"/>
      <w:r>
        <w:rPr>
          <w:rFonts w:asciiTheme="majorBidi" w:hAnsiTheme="majorBidi" w:cstheme="majorBidi"/>
        </w:rPr>
        <w:t xml:space="preserve"> 1,19-25 ; </w:t>
      </w:r>
      <w:proofErr w:type="spellStart"/>
      <w:r>
        <w:rPr>
          <w:rFonts w:asciiTheme="majorBidi" w:hAnsiTheme="majorBidi" w:cstheme="majorBidi"/>
        </w:rPr>
        <w:t>Jg</w:t>
      </w:r>
      <w:proofErr w:type="spellEnd"/>
      <w:r>
        <w:rPr>
          <w:rFonts w:asciiTheme="majorBidi" w:hAnsiTheme="majorBidi" w:cstheme="majorBidi"/>
        </w:rPr>
        <w:t xml:space="preserve"> 18. Ici, la perspective théologique est claire : à leur retour, </w:t>
      </w:r>
      <w:r w:rsidR="00D9699E">
        <w:rPr>
          <w:rFonts w:asciiTheme="majorBidi" w:hAnsiTheme="majorBidi" w:cstheme="majorBidi"/>
        </w:rPr>
        <w:t>les deux espions proclament que Dieu a vraiment donné le pays</w:t>
      </w:r>
      <w:r w:rsidR="0000580D">
        <w:rPr>
          <w:rFonts w:asciiTheme="majorBidi" w:hAnsiTheme="majorBidi" w:cstheme="majorBidi"/>
        </w:rPr>
        <w:t xml:space="preserve"> (Jos 2,24). Cette proclamation appelle les tribus à un acte de foi (note de la TOB sur Jos 2,1).</w:t>
      </w:r>
    </w:p>
    <w:p w:rsidR="0000580D" w:rsidRPr="0000580D" w:rsidRDefault="0000580D" w:rsidP="0000580D">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Les espions sont-ils compétents ? Ils ont été repérés et identifiés comme des </w:t>
      </w:r>
      <w:r>
        <w:rPr>
          <w:rFonts w:asciiTheme="majorBidi" w:hAnsiTheme="majorBidi" w:cstheme="majorBidi"/>
          <w:i/>
          <w:iCs/>
        </w:rPr>
        <w:t xml:space="preserve">fils d’Israël, </w:t>
      </w:r>
      <w:r w:rsidRPr="0000580D">
        <w:rPr>
          <w:rFonts w:asciiTheme="majorBidi" w:hAnsiTheme="majorBidi" w:cstheme="majorBidi"/>
        </w:rPr>
        <w:t>entrés pour</w:t>
      </w:r>
      <w:r>
        <w:rPr>
          <w:rFonts w:asciiTheme="majorBidi" w:hAnsiTheme="majorBidi" w:cstheme="majorBidi"/>
          <w:i/>
          <w:iCs/>
        </w:rPr>
        <w:t xml:space="preserve"> </w:t>
      </w:r>
      <w:r w:rsidRPr="0000580D">
        <w:rPr>
          <w:rFonts w:asciiTheme="majorBidi" w:hAnsiTheme="majorBidi" w:cstheme="majorBidi"/>
          <w:i/>
          <w:iCs/>
        </w:rPr>
        <w:t>explor</w:t>
      </w:r>
      <w:r>
        <w:rPr>
          <w:rFonts w:asciiTheme="majorBidi" w:hAnsiTheme="majorBidi" w:cstheme="majorBidi"/>
          <w:i/>
          <w:iCs/>
        </w:rPr>
        <w:t>er</w:t>
      </w:r>
      <w:r w:rsidRPr="0000580D">
        <w:rPr>
          <w:rFonts w:asciiTheme="majorBidi" w:hAnsiTheme="majorBidi" w:cstheme="majorBidi"/>
          <w:i/>
          <w:iCs/>
        </w:rPr>
        <w:t xml:space="preserve"> </w:t>
      </w:r>
      <w:r>
        <w:rPr>
          <w:rFonts w:asciiTheme="majorBidi" w:hAnsiTheme="majorBidi" w:cstheme="majorBidi"/>
          <w:i/>
          <w:iCs/>
        </w:rPr>
        <w:t>le</w:t>
      </w:r>
      <w:r w:rsidRPr="0000580D">
        <w:rPr>
          <w:rFonts w:asciiTheme="majorBidi" w:hAnsiTheme="majorBidi" w:cstheme="majorBidi"/>
          <w:i/>
          <w:iCs/>
        </w:rPr>
        <w:t xml:space="preserve"> pays</w:t>
      </w:r>
      <w:r>
        <w:rPr>
          <w:rFonts w:asciiTheme="majorBidi" w:hAnsiTheme="majorBidi" w:cstheme="majorBidi"/>
        </w:rPr>
        <w:t xml:space="preserve"> (Jos 2,2).</w:t>
      </w:r>
    </w:p>
    <w:p w:rsidR="00D230C7" w:rsidRDefault="00D230C7" w:rsidP="00DE3709">
      <w:pPr>
        <w:pStyle w:val="font8"/>
        <w:spacing w:before="0" w:beforeAutospacing="0" w:after="0" w:afterAutospacing="0"/>
        <w:jc w:val="both"/>
        <w:rPr>
          <w:rFonts w:asciiTheme="majorBidi" w:hAnsiTheme="majorBidi" w:cstheme="majorBidi"/>
        </w:rPr>
      </w:pPr>
    </w:p>
    <w:p w:rsidR="00D230C7" w:rsidRDefault="00D230C7" w:rsidP="00D07E68">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LE ROI DE JERICHO ET SES </w:t>
      </w:r>
      <w:r w:rsidR="00D07E68">
        <w:rPr>
          <w:rFonts w:asciiTheme="majorBidi" w:hAnsiTheme="majorBidi" w:cstheme="majorBidi"/>
        </w:rPr>
        <w:t>EMISSAIRES</w:t>
      </w:r>
      <w:r w:rsidR="0000580D">
        <w:rPr>
          <w:rFonts w:asciiTheme="majorBidi" w:hAnsiTheme="majorBidi" w:cstheme="majorBidi"/>
        </w:rPr>
        <w:t> : Face au danger, le roi intervient immédiatement</w:t>
      </w:r>
      <w:r w:rsidR="009C77C0">
        <w:rPr>
          <w:rFonts w:asciiTheme="majorBidi" w:hAnsiTheme="majorBidi" w:cstheme="majorBidi"/>
        </w:rPr>
        <w:t xml:space="preserve"> (Jos 2,3)</w:t>
      </w:r>
      <w:r w:rsidR="0000580D">
        <w:rPr>
          <w:rFonts w:asciiTheme="majorBidi" w:hAnsiTheme="majorBidi" w:cstheme="majorBidi"/>
        </w:rPr>
        <w:t xml:space="preserve">, mais ses hommes se font facilement berner par </w:t>
      </w:r>
      <w:proofErr w:type="spellStart"/>
      <w:r w:rsidR="0000580D">
        <w:rPr>
          <w:rFonts w:asciiTheme="majorBidi" w:hAnsiTheme="majorBidi" w:cstheme="majorBidi"/>
        </w:rPr>
        <w:t>Rahab</w:t>
      </w:r>
      <w:proofErr w:type="spellEnd"/>
      <w:r w:rsidR="0000580D">
        <w:rPr>
          <w:rFonts w:asciiTheme="majorBidi" w:hAnsiTheme="majorBidi" w:cstheme="majorBidi"/>
        </w:rPr>
        <w:t xml:space="preserve"> qui a caché les deux espions sur le toit-terrasse de sa maison, </w:t>
      </w:r>
      <w:r w:rsidR="009C77C0">
        <w:rPr>
          <w:rFonts w:asciiTheme="majorBidi" w:hAnsiTheme="majorBidi" w:cstheme="majorBidi"/>
        </w:rPr>
        <w:t>au milieu de</w:t>
      </w:r>
      <w:r w:rsidR="0000580D">
        <w:rPr>
          <w:rFonts w:asciiTheme="majorBidi" w:hAnsiTheme="majorBidi" w:cstheme="majorBidi"/>
        </w:rPr>
        <w:t xml:space="preserve"> la récolte de lin</w:t>
      </w:r>
      <w:r w:rsidR="009C77C0">
        <w:rPr>
          <w:rFonts w:asciiTheme="majorBidi" w:hAnsiTheme="majorBidi" w:cstheme="majorBidi"/>
        </w:rPr>
        <w:t xml:space="preserve"> (Jos 2,4-7)</w:t>
      </w:r>
      <w:r w:rsidR="0000580D">
        <w:rPr>
          <w:rFonts w:asciiTheme="majorBidi" w:hAnsiTheme="majorBidi" w:cstheme="majorBidi"/>
        </w:rPr>
        <w:t>.</w:t>
      </w:r>
    </w:p>
    <w:p w:rsidR="009C77C0" w:rsidRDefault="00B53D7C" w:rsidP="009C77C0">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Dans cette affaire, la maladresse des hommes met en valeur la vaillance, la présence d’esprit et la ruse de </w:t>
      </w:r>
      <w:proofErr w:type="spellStart"/>
      <w:r>
        <w:rPr>
          <w:rFonts w:asciiTheme="majorBidi" w:hAnsiTheme="majorBidi" w:cstheme="majorBidi"/>
        </w:rPr>
        <w:t>Rahab</w:t>
      </w:r>
      <w:proofErr w:type="spellEnd"/>
      <w:r>
        <w:rPr>
          <w:rFonts w:asciiTheme="majorBidi" w:hAnsiTheme="majorBidi" w:cstheme="majorBidi"/>
        </w:rPr>
        <w:t>, une femme ! Doit-on se méfier d’une femme marginale, une prostituée ?</w:t>
      </w:r>
    </w:p>
    <w:p w:rsidR="001939D7" w:rsidRDefault="001939D7" w:rsidP="00D07E68">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Relevez le contraste entre ce qu’elle dit aux </w:t>
      </w:r>
      <w:r w:rsidR="00D07E68">
        <w:rPr>
          <w:rFonts w:asciiTheme="majorBidi" w:hAnsiTheme="majorBidi" w:cstheme="majorBidi"/>
        </w:rPr>
        <w:t>émissaires</w:t>
      </w:r>
      <w:r>
        <w:rPr>
          <w:rFonts w:asciiTheme="majorBidi" w:hAnsiTheme="majorBidi" w:cstheme="majorBidi"/>
        </w:rPr>
        <w:t xml:space="preserve"> du roi de Jéricho : </w:t>
      </w:r>
      <w:r>
        <w:rPr>
          <w:rFonts w:asciiTheme="majorBidi" w:hAnsiTheme="majorBidi" w:cstheme="majorBidi"/>
          <w:i/>
          <w:iCs/>
        </w:rPr>
        <w:t>Je ne sais pas…</w:t>
      </w:r>
      <w:r>
        <w:rPr>
          <w:rFonts w:asciiTheme="majorBidi" w:hAnsiTheme="majorBidi" w:cstheme="majorBidi"/>
        </w:rPr>
        <w:t xml:space="preserve"> et ce qu’elle déclare aux deux espions : </w:t>
      </w:r>
      <w:r>
        <w:rPr>
          <w:rFonts w:asciiTheme="majorBidi" w:hAnsiTheme="majorBidi" w:cstheme="majorBidi"/>
          <w:i/>
          <w:iCs/>
        </w:rPr>
        <w:t>Je sais…</w:t>
      </w:r>
    </w:p>
    <w:p w:rsidR="00B53D7C" w:rsidRDefault="00B53D7C" w:rsidP="009C77C0">
      <w:pPr>
        <w:pStyle w:val="font8"/>
        <w:spacing w:before="0" w:beforeAutospacing="0" w:after="0" w:afterAutospacing="0"/>
        <w:jc w:val="both"/>
        <w:rPr>
          <w:rFonts w:asciiTheme="majorBidi" w:hAnsiTheme="majorBidi" w:cstheme="majorBidi"/>
        </w:rPr>
      </w:pPr>
    </w:p>
    <w:p w:rsidR="009C77C0" w:rsidRDefault="009C77C0" w:rsidP="00B53D7C">
      <w:pPr>
        <w:pStyle w:val="font8"/>
        <w:spacing w:before="0" w:beforeAutospacing="0" w:after="0" w:afterAutospacing="0"/>
        <w:jc w:val="center"/>
        <w:rPr>
          <w:rFonts w:asciiTheme="majorBidi" w:hAnsiTheme="majorBidi" w:cstheme="majorBidi"/>
        </w:rPr>
      </w:pPr>
    </w:p>
    <w:p w:rsidR="009C77C0" w:rsidRPr="00496E81" w:rsidRDefault="009C77C0" w:rsidP="00B53D7C">
      <w:pPr>
        <w:pStyle w:val="font8"/>
        <w:spacing w:before="0" w:beforeAutospacing="0" w:after="0" w:afterAutospacing="0"/>
        <w:jc w:val="both"/>
        <w:rPr>
          <w:rFonts w:asciiTheme="majorBidi" w:hAnsiTheme="majorBidi" w:cstheme="majorBidi"/>
          <w:b/>
          <w:bCs/>
          <w:sz w:val="26"/>
          <w:szCs w:val="26"/>
        </w:rPr>
      </w:pPr>
      <w:r w:rsidRPr="00496E81">
        <w:rPr>
          <w:rFonts w:asciiTheme="majorBidi" w:hAnsiTheme="majorBidi" w:cstheme="majorBidi"/>
          <w:b/>
          <w:bCs/>
          <w:sz w:val="26"/>
          <w:szCs w:val="26"/>
        </w:rPr>
        <w:t xml:space="preserve">2. </w:t>
      </w:r>
      <w:proofErr w:type="spellStart"/>
      <w:r w:rsidRPr="00496E81">
        <w:rPr>
          <w:rFonts w:asciiTheme="majorBidi" w:hAnsiTheme="majorBidi" w:cstheme="majorBidi"/>
          <w:b/>
          <w:bCs/>
          <w:sz w:val="26"/>
          <w:szCs w:val="26"/>
        </w:rPr>
        <w:t>Rahab</w:t>
      </w:r>
      <w:proofErr w:type="spellEnd"/>
      <w:r w:rsidR="00B53D7C" w:rsidRPr="00496E81">
        <w:rPr>
          <w:rFonts w:asciiTheme="majorBidi" w:hAnsiTheme="majorBidi" w:cstheme="majorBidi"/>
          <w:b/>
          <w:bCs/>
          <w:sz w:val="26"/>
          <w:szCs w:val="26"/>
        </w:rPr>
        <w:t xml:space="preserve">, </w:t>
      </w:r>
      <w:r w:rsidRPr="00496E81">
        <w:rPr>
          <w:rFonts w:asciiTheme="majorBidi" w:hAnsiTheme="majorBidi" w:cstheme="majorBidi"/>
          <w:b/>
          <w:bCs/>
          <w:sz w:val="26"/>
          <w:szCs w:val="26"/>
        </w:rPr>
        <w:t>une femme marginale</w:t>
      </w:r>
    </w:p>
    <w:p w:rsidR="009C77C0" w:rsidRDefault="009C77C0" w:rsidP="009C77C0">
      <w:pPr>
        <w:pStyle w:val="font8"/>
        <w:spacing w:before="0" w:beforeAutospacing="0" w:after="0" w:afterAutospacing="0"/>
        <w:jc w:val="both"/>
        <w:rPr>
          <w:rFonts w:asciiTheme="majorBidi" w:hAnsiTheme="majorBidi" w:cstheme="majorBidi"/>
        </w:rPr>
      </w:pPr>
    </w:p>
    <w:p w:rsidR="009C77C0" w:rsidRDefault="009C77C0" w:rsidP="009C77C0">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xml:space="preserve"> est une femme marginale à plus d’un titre :</w:t>
      </w:r>
    </w:p>
    <w:p w:rsidR="009C77C0" w:rsidRDefault="009C77C0" w:rsidP="009C77C0">
      <w:pPr>
        <w:pStyle w:val="font8"/>
        <w:numPr>
          <w:ilvl w:val="0"/>
          <w:numId w:val="1"/>
        </w:numPr>
        <w:spacing w:before="0" w:beforeAutospacing="0" w:after="0" w:afterAutospacing="0"/>
        <w:jc w:val="both"/>
        <w:rPr>
          <w:rFonts w:asciiTheme="majorBidi" w:hAnsiTheme="majorBidi" w:cstheme="majorBidi"/>
        </w:rPr>
      </w:pPr>
      <w:r>
        <w:rPr>
          <w:rFonts w:asciiTheme="majorBidi" w:hAnsiTheme="majorBidi" w:cstheme="majorBidi"/>
        </w:rPr>
        <w:t>Marginale dans son propre pays</w:t>
      </w:r>
    </w:p>
    <w:p w:rsidR="009C77C0" w:rsidRDefault="00B53D7C" w:rsidP="009C77C0">
      <w:pPr>
        <w:pStyle w:val="font8"/>
        <w:numPr>
          <w:ilvl w:val="1"/>
          <w:numId w:val="1"/>
        </w:numPr>
        <w:spacing w:before="0" w:beforeAutospacing="0" w:after="0" w:afterAutospacing="0"/>
        <w:jc w:val="both"/>
        <w:rPr>
          <w:rFonts w:asciiTheme="majorBidi" w:hAnsiTheme="majorBidi" w:cstheme="majorBidi"/>
        </w:rPr>
      </w:pPr>
      <w:r>
        <w:rPr>
          <w:rFonts w:asciiTheme="majorBidi" w:hAnsiTheme="majorBidi" w:cstheme="majorBidi"/>
        </w:rPr>
        <w:t>E</w:t>
      </w:r>
      <w:r w:rsidR="009C77C0">
        <w:rPr>
          <w:rFonts w:asciiTheme="majorBidi" w:hAnsiTheme="majorBidi" w:cstheme="majorBidi"/>
        </w:rPr>
        <w:t>lle est célibataire sans enfant : en énumérant les membres de sa famille, elle ne fait mention ni d’un mari ni d’enfants. En société patriarcale, où toute femme dépend d’un homme, c</w:t>
      </w:r>
      <w:r>
        <w:rPr>
          <w:rFonts w:asciiTheme="majorBidi" w:hAnsiTheme="majorBidi" w:cstheme="majorBidi"/>
        </w:rPr>
        <w:t>e n</w:t>
      </w:r>
      <w:r w:rsidR="009C77C0">
        <w:rPr>
          <w:rFonts w:asciiTheme="majorBidi" w:hAnsiTheme="majorBidi" w:cstheme="majorBidi"/>
        </w:rPr>
        <w:t>’est</w:t>
      </w:r>
      <w:r>
        <w:rPr>
          <w:rFonts w:asciiTheme="majorBidi" w:hAnsiTheme="majorBidi" w:cstheme="majorBidi"/>
        </w:rPr>
        <w:t xml:space="preserve"> pas</w:t>
      </w:r>
      <w:r w:rsidR="009C77C0">
        <w:rPr>
          <w:rFonts w:asciiTheme="majorBidi" w:hAnsiTheme="majorBidi" w:cstheme="majorBidi"/>
        </w:rPr>
        <w:t xml:space="preserve"> une situation </w:t>
      </w:r>
      <w:r>
        <w:rPr>
          <w:rFonts w:asciiTheme="majorBidi" w:hAnsiTheme="majorBidi" w:cstheme="majorBidi"/>
        </w:rPr>
        <w:t>honorable.</w:t>
      </w:r>
    </w:p>
    <w:p w:rsidR="00B53D7C" w:rsidRDefault="00B53D7C" w:rsidP="009C77C0">
      <w:pPr>
        <w:pStyle w:val="font8"/>
        <w:numPr>
          <w:ilvl w:val="1"/>
          <w:numId w:val="1"/>
        </w:numPr>
        <w:spacing w:before="0" w:beforeAutospacing="0" w:after="0" w:afterAutospacing="0"/>
        <w:jc w:val="both"/>
        <w:rPr>
          <w:rFonts w:asciiTheme="majorBidi" w:hAnsiTheme="majorBidi" w:cstheme="majorBidi"/>
        </w:rPr>
      </w:pPr>
      <w:r>
        <w:rPr>
          <w:rFonts w:asciiTheme="majorBidi" w:hAnsiTheme="majorBidi" w:cstheme="majorBidi"/>
        </w:rPr>
        <w:t>Elle se prostitue</w:t>
      </w:r>
    </w:p>
    <w:p w:rsidR="00B53D7C" w:rsidRDefault="00B53D7C" w:rsidP="009C77C0">
      <w:pPr>
        <w:pStyle w:val="font8"/>
        <w:numPr>
          <w:ilvl w:val="1"/>
          <w:numId w:val="1"/>
        </w:numPr>
        <w:spacing w:before="0" w:beforeAutospacing="0" w:after="0" w:afterAutospacing="0"/>
        <w:jc w:val="both"/>
        <w:rPr>
          <w:rFonts w:asciiTheme="majorBidi" w:hAnsiTheme="majorBidi" w:cstheme="majorBidi"/>
        </w:rPr>
      </w:pPr>
      <w:r>
        <w:rPr>
          <w:rFonts w:asciiTheme="majorBidi" w:hAnsiTheme="majorBidi" w:cstheme="majorBidi"/>
        </w:rPr>
        <w:t>Elle habite à la limite de la ville ; sa maison est sur le mur du rempart (v. 15)</w:t>
      </w:r>
    </w:p>
    <w:p w:rsidR="00B53D7C" w:rsidRDefault="00B53D7C" w:rsidP="00B53D7C">
      <w:pPr>
        <w:pStyle w:val="font8"/>
        <w:numPr>
          <w:ilvl w:val="0"/>
          <w:numId w:val="1"/>
        </w:numPr>
        <w:spacing w:before="0" w:beforeAutospacing="0" w:after="0" w:afterAutospacing="0"/>
        <w:jc w:val="both"/>
        <w:rPr>
          <w:rFonts w:asciiTheme="majorBidi" w:hAnsiTheme="majorBidi" w:cstheme="majorBidi"/>
        </w:rPr>
      </w:pPr>
      <w:r>
        <w:rPr>
          <w:rFonts w:asciiTheme="majorBidi" w:hAnsiTheme="majorBidi" w:cstheme="majorBidi"/>
        </w:rPr>
        <w:t>Marginale par rapport aux tribus d’Israël :</w:t>
      </w:r>
    </w:p>
    <w:p w:rsidR="00B53D7C" w:rsidRDefault="00B53D7C" w:rsidP="00B53D7C">
      <w:pPr>
        <w:pStyle w:val="font8"/>
        <w:numPr>
          <w:ilvl w:val="1"/>
          <w:numId w:val="1"/>
        </w:numPr>
        <w:spacing w:before="0" w:beforeAutospacing="0" w:after="0" w:afterAutospacing="0"/>
        <w:jc w:val="both"/>
        <w:rPr>
          <w:rFonts w:asciiTheme="majorBidi" w:hAnsiTheme="majorBidi" w:cstheme="majorBidi"/>
        </w:rPr>
      </w:pPr>
      <w:r>
        <w:rPr>
          <w:rFonts w:asciiTheme="majorBidi" w:hAnsiTheme="majorBidi" w:cstheme="majorBidi"/>
        </w:rPr>
        <w:lastRenderedPageBreak/>
        <w:t>Elle est Cananéenne, elle fait partie d’un peuple que les conquérants hébreux veulent éliminer</w:t>
      </w:r>
      <w:r w:rsidR="005E7124">
        <w:rPr>
          <w:rFonts w:asciiTheme="majorBidi" w:hAnsiTheme="majorBidi" w:cstheme="majorBidi"/>
          <w:vertAlign w:val="superscript"/>
        </w:rPr>
        <w:t>*</w:t>
      </w:r>
    </w:p>
    <w:p w:rsidR="00B53D7C" w:rsidRDefault="00B53D7C" w:rsidP="00B53D7C">
      <w:pPr>
        <w:pStyle w:val="font8"/>
        <w:spacing w:before="0" w:beforeAutospacing="0" w:after="0" w:afterAutospacing="0"/>
        <w:jc w:val="both"/>
        <w:rPr>
          <w:rFonts w:asciiTheme="majorBidi" w:hAnsiTheme="majorBidi" w:cstheme="majorBidi"/>
        </w:rPr>
      </w:pPr>
    </w:p>
    <w:p w:rsidR="00B53D7C" w:rsidRDefault="005E7124" w:rsidP="00B53D7C">
      <w:pPr>
        <w:pStyle w:val="font8"/>
        <w:spacing w:before="0" w:beforeAutospacing="0" w:after="0" w:afterAutospacing="0"/>
        <w:jc w:val="both"/>
        <w:rPr>
          <w:rFonts w:asciiTheme="majorBidi" w:hAnsiTheme="majorBidi" w:cstheme="majorBidi"/>
        </w:rPr>
      </w:pPr>
      <w:r>
        <w:rPr>
          <w:rFonts w:asciiTheme="majorBidi" w:hAnsiTheme="majorBidi" w:cstheme="majorBidi"/>
          <w:vertAlign w:val="superscript"/>
        </w:rPr>
        <w:t>*</w:t>
      </w:r>
      <w:r w:rsidR="00B53D7C" w:rsidRPr="005E7124">
        <w:rPr>
          <w:rFonts w:asciiTheme="majorBidi" w:hAnsiTheme="majorBidi" w:cstheme="majorBidi"/>
          <w:u w:val="single"/>
        </w:rPr>
        <w:t>Note sur la conquête de Canaan</w:t>
      </w:r>
      <w:r w:rsidR="00B53D7C">
        <w:rPr>
          <w:rFonts w:asciiTheme="majorBidi" w:hAnsiTheme="majorBidi" w:cstheme="majorBidi"/>
        </w:rPr>
        <w:t> :</w:t>
      </w:r>
    </w:p>
    <w:p w:rsidR="00B53D7C" w:rsidRDefault="000431C5" w:rsidP="00B53D7C">
      <w:pPr>
        <w:pStyle w:val="font8"/>
        <w:spacing w:before="0" w:beforeAutospacing="0" w:after="0" w:afterAutospacing="0"/>
        <w:jc w:val="both"/>
        <w:rPr>
          <w:rFonts w:asciiTheme="majorBidi" w:hAnsiTheme="majorBidi" w:cstheme="majorBidi"/>
        </w:rPr>
      </w:pPr>
      <w:r>
        <w:rPr>
          <w:rFonts w:asciiTheme="majorBidi" w:hAnsiTheme="majorBidi" w:cstheme="majorBidi"/>
        </w:rPr>
        <w:t>La conquête commence avec Moïse (Nb 13-14</w:t>
      </w:r>
      <w:r w:rsidR="005A6962">
        <w:rPr>
          <w:rFonts w:asciiTheme="majorBidi" w:hAnsiTheme="majorBidi" w:cstheme="majorBidi"/>
        </w:rPr>
        <w:t xml:space="preserve"> // </w:t>
      </w:r>
      <w:proofErr w:type="spellStart"/>
      <w:r w:rsidR="005A6962">
        <w:rPr>
          <w:rFonts w:asciiTheme="majorBidi" w:hAnsiTheme="majorBidi" w:cstheme="majorBidi"/>
        </w:rPr>
        <w:t>Dt</w:t>
      </w:r>
      <w:proofErr w:type="spellEnd"/>
      <w:r w:rsidR="005A6962">
        <w:rPr>
          <w:rFonts w:asciiTheme="majorBidi" w:hAnsiTheme="majorBidi" w:cstheme="majorBidi"/>
        </w:rPr>
        <w:t xml:space="preserve"> 1-3</w:t>
      </w:r>
      <w:r>
        <w:rPr>
          <w:rFonts w:asciiTheme="majorBidi" w:hAnsiTheme="majorBidi" w:cstheme="majorBidi"/>
        </w:rPr>
        <w:t>), mais piétine très vite. Le peuple a peur des occupants du pays, prétendant que ce sont des gens qui les massacreront ; le récit pointe le manque de foi du peuple hébreu. La génération du déser</w:t>
      </w:r>
      <w:r w:rsidR="001D3EC8">
        <w:rPr>
          <w:rFonts w:asciiTheme="majorBidi" w:hAnsiTheme="majorBidi" w:cstheme="majorBidi"/>
        </w:rPr>
        <w:t>t ne rentrera pas dans le pays.</w:t>
      </w:r>
    </w:p>
    <w:p w:rsidR="00626636" w:rsidRDefault="009A2D41" w:rsidP="001939D7">
      <w:pPr>
        <w:pStyle w:val="font8"/>
        <w:spacing w:before="0" w:beforeAutospacing="0" w:after="0" w:afterAutospacing="0"/>
        <w:jc w:val="both"/>
        <w:rPr>
          <w:rFonts w:asciiTheme="majorBidi" w:hAnsiTheme="majorBidi" w:cstheme="majorBidi"/>
        </w:rPr>
      </w:pPr>
      <w:r>
        <w:rPr>
          <w:rFonts w:asciiTheme="majorBidi" w:hAnsiTheme="majorBidi" w:cstheme="majorBidi"/>
        </w:rPr>
        <w:t>Le livre de Josué présente la suite de la conquête, dans la ligne du Deutéronome</w:t>
      </w:r>
      <w:r w:rsidR="00BF59B5">
        <w:rPr>
          <w:rFonts w:asciiTheme="majorBidi" w:hAnsiTheme="majorBidi" w:cstheme="majorBidi"/>
        </w:rPr>
        <w:t>,</w:t>
      </w:r>
      <w:r>
        <w:rPr>
          <w:rFonts w:asciiTheme="majorBidi" w:hAnsiTheme="majorBidi" w:cstheme="majorBidi"/>
        </w:rPr>
        <w:t xml:space="preserve"> qui demande de vouer par inter</w:t>
      </w:r>
      <w:r w:rsidR="001939D7">
        <w:rPr>
          <w:rFonts w:asciiTheme="majorBidi" w:hAnsiTheme="majorBidi" w:cstheme="majorBidi"/>
        </w:rPr>
        <w:t>dit ou</w:t>
      </w:r>
      <w:r>
        <w:rPr>
          <w:rFonts w:asciiTheme="majorBidi" w:hAnsiTheme="majorBidi" w:cstheme="majorBidi"/>
        </w:rPr>
        <w:t xml:space="preserve"> frapper d’anathème</w:t>
      </w:r>
      <w:r w:rsidR="001939D7">
        <w:rPr>
          <w:rFonts w:asciiTheme="majorBidi" w:hAnsiTheme="majorBidi" w:cstheme="majorBidi"/>
          <w:vertAlign w:val="superscript"/>
        </w:rPr>
        <w:t>*</w:t>
      </w:r>
      <w:r w:rsidR="005E7124">
        <w:rPr>
          <w:rFonts w:asciiTheme="majorBidi" w:hAnsiTheme="majorBidi" w:cstheme="majorBidi"/>
          <w:vertAlign w:val="superscript"/>
        </w:rPr>
        <w:t>*</w:t>
      </w:r>
      <w:r w:rsidR="001939D7">
        <w:rPr>
          <w:rFonts w:asciiTheme="majorBidi" w:hAnsiTheme="majorBidi" w:cstheme="majorBidi"/>
        </w:rPr>
        <w:t>,</w:t>
      </w:r>
      <w:r w:rsidR="007C74BA">
        <w:rPr>
          <w:rFonts w:asciiTheme="majorBidi" w:hAnsiTheme="majorBidi" w:cstheme="majorBidi"/>
        </w:rPr>
        <w:t xml:space="preserve"> les peuples que le Seigneur livrera </w:t>
      </w:r>
      <w:r w:rsidR="00BF59B5">
        <w:rPr>
          <w:rFonts w:asciiTheme="majorBidi" w:hAnsiTheme="majorBidi" w:cstheme="majorBidi"/>
        </w:rPr>
        <w:t>aux Israélites,</w:t>
      </w:r>
      <w:r w:rsidR="007C74BA">
        <w:rPr>
          <w:rFonts w:asciiTheme="majorBidi" w:hAnsiTheme="majorBidi" w:cstheme="majorBidi"/>
        </w:rPr>
        <w:t> et dont font partie les Cananéens</w:t>
      </w:r>
      <w:r w:rsidR="00BF59B5">
        <w:rPr>
          <w:rFonts w:asciiTheme="majorBidi" w:hAnsiTheme="majorBidi" w:cstheme="majorBidi"/>
        </w:rPr>
        <w:t>, et qui interdit toute alliance avec ces peuples</w:t>
      </w:r>
      <w:r w:rsidR="007C74BA">
        <w:rPr>
          <w:rFonts w:asciiTheme="majorBidi" w:hAnsiTheme="majorBidi" w:cstheme="majorBidi"/>
        </w:rPr>
        <w:t xml:space="preserve"> (</w:t>
      </w:r>
      <w:proofErr w:type="spellStart"/>
      <w:r w:rsidR="007C74BA">
        <w:rPr>
          <w:rFonts w:asciiTheme="majorBidi" w:hAnsiTheme="majorBidi" w:cstheme="majorBidi"/>
        </w:rPr>
        <w:t>Dt</w:t>
      </w:r>
      <w:proofErr w:type="spellEnd"/>
      <w:r w:rsidR="007C74BA">
        <w:rPr>
          <w:rFonts w:asciiTheme="majorBidi" w:hAnsiTheme="majorBidi" w:cstheme="majorBidi"/>
        </w:rPr>
        <w:t xml:space="preserve"> 7,1-2</w:t>
      </w:r>
      <w:r w:rsidR="00420D89">
        <w:rPr>
          <w:rFonts w:asciiTheme="majorBidi" w:hAnsiTheme="majorBidi" w:cstheme="majorBidi"/>
        </w:rPr>
        <w:t>)</w:t>
      </w:r>
      <w:r w:rsidR="00BF59B5">
        <w:rPr>
          <w:rFonts w:asciiTheme="majorBidi" w:hAnsiTheme="majorBidi" w:cstheme="majorBidi"/>
        </w:rPr>
        <w:t>.</w:t>
      </w:r>
      <w:r w:rsidR="00420D89">
        <w:rPr>
          <w:rFonts w:asciiTheme="majorBidi" w:hAnsiTheme="majorBidi" w:cstheme="majorBidi"/>
        </w:rPr>
        <w:t xml:space="preserve"> </w:t>
      </w:r>
      <w:r w:rsidR="00626636">
        <w:rPr>
          <w:rFonts w:asciiTheme="majorBidi" w:hAnsiTheme="majorBidi" w:cstheme="majorBidi"/>
        </w:rPr>
        <w:t xml:space="preserve">L’interdiction de faire alliance avec les Cananéens et leurs cultes est rappelée à de nombreuses reprises dans les livres de l’Exode, du Lévitique, des Nombres et du Deutéronome. </w:t>
      </w:r>
    </w:p>
    <w:p w:rsidR="001D3EC8" w:rsidRDefault="00626636" w:rsidP="001939D7">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xml:space="preserve"> </w:t>
      </w:r>
      <w:r w:rsidR="00420D89">
        <w:rPr>
          <w:rFonts w:asciiTheme="majorBidi" w:hAnsiTheme="majorBidi" w:cstheme="majorBidi"/>
        </w:rPr>
        <w:t>fait allusion</w:t>
      </w:r>
      <w:r>
        <w:rPr>
          <w:rFonts w:asciiTheme="majorBidi" w:hAnsiTheme="majorBidi" w:cstheme="majorBidi"/>
        </w:rPr>
        <w:t xml:space="preserve"> à l’anathème qui frappe les peuples ennemis d’Israël,</w:t>
      </w:r>
      <w:r w:rsidR="00420D89">
        <w:rPr>
          <w:rFonts w:asciiTheme="majorBidi" w:hAnsiTheme="majorBidi" w:cstheme="majorBidi"/>
        </w:rPr>
        <w:t xml:space="preserve"> dans ce qu’elle dit aux espions de Josué : </w:t>
      </w:r>
      <w:r w:rsidR="00420D89">
        <w:rPr>
          <w:rFonts w:asciiTheme="majorBidi" w:hAnsiTheme="majorBidi" w:cstheme="majorBidi"/>
          <w:i/>
          <w:iCs/>
        </w:rPr>
        <w:t xml:space="preserve">nous avons appris… comment vous avez traité les deux rois amorites qui étaient en Transjordanie, </w:t>
      </w:r>
      <w:proofErr w:type="spellStart"/>
      <w:r w:rsidR="00420D89">
        <w:rPr>
          <w:rFonts w:asciiTheme="majorBidi" w:hAnsiTheme="majorBidi" w:cstheme="majorBidi"/>
          <w:i/>
          <w:iCs/>
        </w:rPr>
        <w:t>Sihôn</w:t>
      </w:r>
      <w:proofErr w:type="spellEnd"/>
      <w:r w:rsidR="00420D89">
        <w:rPr>
          <w:rFonts w:asciiTheme="majorBidi" w:hAnsiTheme="majorBidi" w:cstheme="majorBidi"/>
          <w:i/>
          <w:iCs/>
        </w:rPr>
        <w:t xml:space="preserve"> et </w:t>
      </w:r>
      <w:proofErr w:type="spellStart"/>
      <w:r w:rsidR="00420D89">
        <w:rPr>
          <w:rFonts w:asciiTheme="majorBidi" w:hAnsiTheme="majorBidi" w:cstheme="majorBidi"/>
          <w:i/>
          <w:iCs/>
        </w:rPr>
        <w:t>Og</w:t>
      </w:r>
      <w:proofErr w:type="spellEnd"/>
      <w:r w:rsidR="001939D7">
        <w:rPr>
          <w:rFonts w:asciiTheme="majorBidi" w:hAnsiTheme="majorBidi" w:cstheme="majorBidi"/>
          <w:i/>
          <w:iCs/>
          <w:vertAlign w:val="superscript"/>
        </w:rPr>
        <w:t>*</w:t>
      </w:r>
      <w:r w:rsidR="00420D89">
        <w:rPr>
          <w:rFonts w:asciiTheme="majorBidi" w:hAnsiTheme="majorBidi" w:cstheme="majorBidi"/>
          <w:i/>
          <w:iCs/>
          <w:vertAlign w:val="superscript"/>
        </w:rPr>
        <w:t>*</w:t>
      </w:r>
      <w:r w:rsidR="005E7124">
        <w:rPr>
          <w:rFonts w:asciiTheme="majorBidi" w:hAnsiTheme="majorBidi" w:cstheme="majorBidi"/>
          <w:i/>
          <w:iCs/>
          <w:vertAlign w:val="superscript"/>
        </w:rPr>
        <w:t>*</w:t>
      </w:r>
      <w:r w:rsidR="00420D89">
        <w:rPr>
          <w:rFonts w:asciiTheme="majorBidi" w:hAnsiTheme="majorBidi" w:cstheme="majorBidi"/>
          <w:i/>
          <w:iCs/>
        </w:rPr>
        <w:t>, que vous avez frappés d’anathème (Jos 2,10)</w:t>
      </w:r>
      <w:r w:rsidR="00420D89">
        <w:rPr>
          <w:rFonts w:asciiTheme="majorBidi" w:hAnsiTheme="majorBidi" w:cstheme="majorBidi"/>
        </w:rPr>
        <w:t>.</w:t>
      </w:r>
    </w:p>
    <w:p w:rsidR="00496E81" w:rsidRDefault="00496E81" w:rsidP="001939D7">
      <w:pPr>
        <w:pStyle w:val="font8"/>
        <w:spacing w:before="0" w:beforeAutospacing="0" w:after="0" w:afterAutospacing="0"/>
        <w:jc w:val="both"/>
        <w:rPr>
          <w:rFonts w:asciiTheme="majorBidi" w:hAnsiTheme="majorBidi" w:cstheme="majorBidi"/>
        </w:rPr>
      </w:pPr>
      <w:r>
        <w:rPr>
          <w:rFonts w:asciiTheme="majorBidi" w:hAnsiTheme="majorBidi" w:cstheme="majorBidi"/>
        </w:rPr>
        <w:t>« Dans la réalité, il n’y a pas d’extermination des peuples autochtones. Les Cananéens se maintiennent dans la plaine, et bien souvent il y a cohabitation. Mais le rédacteur, à l’époque de l’exil à Babylone (6</w:t>
      </w:r>
      <w:r w:rsidRPr="00496E81">
        <w:rPr>
          <w:rFonts w:asciiTheme="majorBidi" w:hAnsiTheme="majorBidi" w:cstheme="majorBidi"/>
          <w:vertAlign w:val="superscript"/>
        </w:rPr>
        <w:t>ème</w:t>
      </w:r>
      <w:r>
        <w:rPr>
          <w:rFonts w:asciiTheme="majorBidi" w:hAnsiTheme="majorBidi" w:cstheme="majorBidi"/>
        </w:rPr>
        <w:t xml:space="preserve"> siècle av. JC) ou </w:t>
      </w:r>
      <w:proofErr w:type="spellStart"/>
      <w:r>
        <w:rPr>
          <w:rFonts w:asciiTheme="majorBidi" w:hAnsiTheme="majorBidi" w:cstheme="majorBidi"/>
        </w:rPr>
        <w:t>post-exilique</w:t>
      </w:r>
      <w:proofErr w:type="spellEnd"/>
      <w:r>
        <w:rPr>
          <w:rFonts w:asciiTheme="majorBidi" w:hAnsiTheme="majorBidi" w:cstheme="majorBidi"/>
        </w:rPr>
        <w:t>, a voulu rappeler que la présence des nations peut compromettre la fidélité d’Israël à son Dieu, à tout instant. L’extermination a été imaginée après coup, Israël ayant fait l’expérience du danger de l’idolâtrie » (TOB 2010, introduction au livre de Josué)</w:t>
      </w:r>
    </w:p>
    <w:p w:rsidR="001939D7" w:rsidRDefault="001939D7" w:rsidP="001939D7">
      <w:pPr>
        <w:pStyle w:val="font8"/>
        <w:spacing w:before="0" w:beforeAutospacing="0" w:after="0" w:afterAutospacing="0"/>
        <w:jc w:val="both"/>
        <w:rPr>
          <w:rFonts w:asciiTheme="majorBidi" w:hAnsiTheme="majorBidi" w:cstheme="majorBidi"/>
          <w:vertAlign w:val="superscript"/>
        </w:rPr>
      </w:pPr>
      <w:r>
        <w:rPr>
          <w:rFonts w:asciiTheme="majorBidi" w:hAnsiTheme="majorBidi" w:cstheme="majorBidi"/>
          <w:vertAlign w:val="superscript"/>
        </w:rPr>
        <w:t>*</w:t>
      </w:r>
      <w:r w:rsidR="005E7124">
        <w:rPr>
          <w:rFonts w:asciiTheme="majorBidi" w:hAnsiTheme="majorBidi" w:cstheme="majorBidi"/>
          <w:vertAlign w:val="superscript"/>
        </w:rPr>
        <w:t>*</w:t>
      </w:r>
      <w:r>
        <w:rPr>
          <w:rFonts w:asciiTheme="majorBidi" w:hAnsiTheme="majorBidi" w:cstheme="majorBidi"/>
        </w:rPr>
        <w:t xml:space="preserve">voir </w:t>
      </w:r>
      <w:proofErr w:type="spellStart"/>
      <w:r>
        <w:rPr>
          <w:rFonts w:asciiTheme="majorBidi" w:hAnsiTheme="majorBidi" w:cstheme="majorBidi"/>
        </w:rPr>
        <w:t>Dt</w:t>
      </w:r>
      <w:proofErr w:type="spellEnd"/>
      <w:r>
        <w:rPr>
          <w:rFonts w:asciiTheme="majorBidi" w:hAnsiTheme="majorBidi" w:cstheme="majorBidi"/>
        </w:rPr>
        <w:t xml:space="preserve"> 2,34 : l’anathème ou l’interdit implique l’extermination d’une population et la </w:t>
      </w:r>
      <w:proofErr w:type="gramStart"/>
      <w:r>
        <w:rPr>
          <w:rFonts w:asciiTheme="majorBidi" w:hAnsiTheme="majorBidi" w:cstheme="majorBidi"/>
        </w:rPr>
        <w:t>destruction</w:t>
      </w:r>
      <w:proofErr w:type="gramEnd"/>
      <w:r>
        <w:rPr>
          <w:rFonts w:asciiTheme="majorBidi" w:hAnsiTheme="majorBidi" w:cstheme="majorBidi"/>
        </w:rPr>
        <w:t xml:space="preserve"> totale de ses biens</w:t>
      </w:r>
      <w:r>
        <w:rPr>
          <w:rFonts w:asciiTheme="majorBidi" w:hAnsiTheme="majorBidi" w:cstheme="majorBidi"/>
          <w:vertAlign w:val="superscript"/>
        </w:rPr>
        <w:t xml:space="preserve"> </w:t>
      </w:r>
    </w:p>
    <w:p w:rsidR="00420D89" w:rsidRPr="00420D89" w:rsidRDefault="00420D89" w:rsidP="001939D7">
      <w:pPr>
        <w:pStyle w:val="font8"/>
        <w:spacing w:before="0" w:beforeAutospacing="0" w:after="0" w:afterAutospacing="0"/>
        <w:jc w:val="both"/>
        <w:rPr>
          <w:rFonts w:asciiTheme="majorBidi" w:hAnsiTheme="majorBidi" w:cstheme="majorBidi"/>
        </w:rPr>
      </w:pPr>
      <w:r>
        <w:rPr>
          <w:rFonts w:asciiTheme="majorBidi" w:hAnsiTheme="majorBidi" w:cstheme="majorBidi"/>
          <w:vertAlign w:val="superscript"/>
        </w:rPr>
        <w:t>*</w:t>
      </w:r>
      <w:r w:rsidR="001939D7">
        <w:rPr>
          <w:rFonts w:asciiTheme="majorBidi" w:hAnsiTheme="majorBidi" w:cstheme="majorBidi"/>
          <w:vertAlign w:val="superscript"/>
        </w:rPr>
        <w:t>*</w:t>
      </w:r>
      <w:r w:rsidR="005E7124">
        <w:rPr>
          <w:rFonts w:asciiTheme="majorBidi" w:hAnsiTheme="majorBidi" w:cstheme="majorBidi"/>
          <w:vertAlign w:val="superscript"/>
        </w:rPr>
        <w:t>*</w:t>
      </w:r>
      <w:r>
        <w:rPr>
          <w:rFonts w:asciiTheme="majorBidi" w:hAnsiTheme="majorBidi" w:cstheme="majorBidi"/>
        </w:rPr>
        <w:t>Les victoires</w:t>
      </w:r>
      <w:r w:rsidR="005E7124">
        <w:rPr>
          <w:rFonts w:asciiTheme="majorBidi" w:hAnsiTheme="majorBidi" w:cstheme="majorBidi"/>
        </w:rPr>
        <w:t xml:space="preserve"> des hébreux</w:t>
      </w:r>
      <w:r w:rsidR="0079431A">
        <w:rPr>
          <w:rFonts w:asciiTheme="majorBidi" w:hAnsiTheme="majorBidi" w:cstheme="majorBidi"/>
        </w:rPr>
        <w:t xml:space="preserve"> sur </w:t>
      </w:r>
      <w:proofErr w:type="spellStart"/>
      <w:r w:rsidR="0079431A">
        <w:rPr>
          <w:rFonts w:asciiTheme="majorBidi" w:hAnsiTheme="majorBidi" w:cstheme="majorBidi"/>
        </w:rPr>
        <w:t>Sihô</w:t>
      </w:r>
      <w:r>
        <w:rPr>
          <w:rFonts w:asciiTheme="majorBidi" w:hAnsiTheme="majorBidi" w:cstheme="majorBidi"/>
        </w:rPr>
        <w:t>n</w:t>
      </w:r>
      <w:proofErr w:type="spellEnd"/>
      <w:r>
        <w:rPr>
          <w:rFonts w:asciiTheme="majorBidi" w:hAnsiTheme="majorBidi" w:cstheme="majorBidi"/>
        </w:rPr>
        <w:t xml:space="preserve"> et </w:t>
      </w:r>
      <w:proofErr w:type="spellStart"/>
      <w:r>
        <w:rPr>
          <w:rFonts w:asciiTheme="majorBidi" w:hAnsiTheme="majorBidi" w:cstheme="majorBidi"/>
        </w:rPr>
        <w:t>Og</w:t>
      </w:r>
      <w:proofErr w:type="spellEnd"/>
      <w:r>
        <w:rPr>
          <w:rFonts w:asciiTheme="majorBidi" w:hAnsiTheme="majorBidi" w:cstheme="majorBidi"/>
        </w:rPr>
        <w:t xml:space="preserve"> sont racontées en Nb 21,21-35</w:t>
      </w:r>
      <w:r w:rsidR="00CC4C14">
        <w:rPr>
          <w:rFonts w:asciiTheme="majorBidi" w:hAnsiTheme="majorBidi" w:cstheme="majorBidi"/>
        </w:rPr>
        <w:t xml:space="preserve"> // </w:t>
      </w:r>
      <w:proofErr w:type="spellStart"/>
      <w:r w:rsidR="00CC4C14">
        <w:rPr>
          <w:rFonts w:asciiTheme="majorBidi" w:hAnsiTheme="majorBidi" w:cstheme="majorBidi"/>
        </w:rPr>
        <w:t>Dt</w:t>
      </w:r>
      <w:proofErr w:type="spellEnd"/>
      <w:r w:rsidR="00CC4C14">
        <w:rPr>
          <w:rFonts w:asciiTheme="majorBidi" w:hAnsiTheme="majorBidi" w:cstheme="majorBidi"/>
        </w:rPr>
        <w:t xml:space="preserve"> 2,24-37 et 3,1-7</w:t>
      </w:r>
    </w:p>
    <w:p w:rsidR="00B53D7C" w:rsidRDefault="00B53D7C" w:rsidP="00B53D7C">
      <w:pPr>
        <w:pStyle w:val="font8"/>
        <w:spacing w:before="0" w:beforeAutospacing="0" w:after="0" w:afterAutospacing="0"/>
        <w:jc w:val="both"/>
        <w:rPr>
          <w:rFonts w:asciiTheme="majorBidi" w:hAnsiTheme="majorBidi" w:cstheme="majorBidi"/>
        </w:rPr>
      </w:pPr>
    </w:p>
    <w:p w:rsidR="001939D7" w:rsidRDefault="001939D7" w:rsidP="00B53D7C">
      <w:pPr>
        <w:pStyle w:val="font8"/>
        <w:spacing w:before="0" w:beforeAutospacing="0" w:after="0" w:afterAutospacing="0"/>
        <w:jc w:val="both"/>
        <w:rPr>
          <w:rFonts w:asciiTheme="majorBidi" w:hAnsiTheme="majorBidi" w:cstheme="majorBidi"/>
        </w:rPr>
      </w:pPr>
    </w:p>
    <w:p w:rsidR="00B53D7C" w:rsidRPr="001939D7" w:rsidRDefault="00B53D7C" w:rsidP="00B53D7C">
      <w:pPr>
        <w:pStyle w:val="font8"/>
        <w:spacing w:before="0" w:beforeAutospacing="0" w:after="0" w:afterAutospacing="0"/>
        <w:jc w:val="both"/>
        <w:rPr>
          <w:rFonts w:asciiTheme="majorBidi" w:hAnsiTheme="majorBidi" w:cstheme="majorBidi"/>
          <w:b/>
          <w:bCs/>
        </w:rPr>
      </w:pPr>
      <w:r w:rsidRPr="00496E81">
        <w:rPr>
          <w:rFonts w:asciiTheme="majorBidi" w:hAnsiTheme="majorBidi" w:cstheme="majorBidi"/>
          <w:b/>
          <w:bCs/>
          <w:sz w:val="26"/>
          <w:szCs w:val="26"/>
        </w:rPr>
        <w:t xml:space="preserve">3. La foi de </w:t>
      </w:r>
      <w:proofErr w:type="spellStart"/>
      <w:r w:rsidRPr="00496E81">
        <w:rPr>
          <w:rFonts w:asciiTheme="majorBidi" w:hAnsiTheme="majorBidi" w:cstheme="majorBidi"/>
          <w:b/>
          <w:bCs/>
          <w:sz w:val="26"/>
          <w:szCs w:val="26"/>
        </w:rPr>
        <w:t>Rahab</w:t>
      </w:r>
      <w:proofErr w:type="spellEnd"/>
      <w:r w:rsidRPr="001939D7">
        <w:rPr>
          <w:rFonts w:asciiTheme="majorBidi" w:hAnsiTheme="majorBidi" w:cstheme="majorBidi"/>
          <w:b/>
          <w:bCs/>
        </w:rPr>
        <w:t> :</w:t>
      </w:r>
    </w:p>
    <w:p w:rsidR="009C77C0" w:rsidRDefault="009C77C0" w:rsidP="009C77C0">
      <w:pPr>
        <w:pStyle w:val="font8"/>
        <w:spacing w:before="0" w:beforeAutospacing="0" w:after="0" w:afterAutospacing="0"/>
        <w:jc w:val="both"/>
        <w:rPr>
          <w:rFonts w:asciiTheme="majorBidi" w:hAnsiTheme="majorBidi" w:cstheme="majorBidi"/>
        </w:rPr>
      </w:pPr>
    </w:p>
    <w:p w:rsidR="009C77C0" w:rsidRDefault="001939D7" w:rsidP="00BC693D">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Après le départ des hommes du roi de Jéricho, le discours de </w:t>
      </w:r>
      <w:proofErr w:type="spellStart"/>
      <w:r>
        <w:rPr>
          <w:rFonts w:asciiTheme="majorBidi" w:hAnsiTheme="majorBidi" w:cstheme="majorBidi"/>
        </w:rPr>
        <w:t>Rahab</w:t>
      </w:r>
      <w:proofErr w:type="spellEnd"/>
      <w:r>
        <w:rPr>
          <w:rFonts w:asciiTheme="majorBidi" w:hAnsiTheme="majorBidi" w:cstheme="majorBidi"/>
        </w:rPr>
        <w:t xml:space="preserve"> aux deux espions est une véritable confession de foi, toujours dans le style du Deutéronome. </w:t>
      </w:r>
      <w:r w:rsidR="00BC693D">
        <w:rPr>
          <w:rFonts w:asciiTheme="majorBidi" w:hAnsiTheme="majorBidi" w:cstheme="majorBidi"/>
        </w:rPr>
        <w:t>C’est un discours en trois parties</w:t>
      </w:r>
      <w:r w:rsidR="009D7BEE">
        <w:rPr>
          <w:rFonts w:asciiTheme="majorBidi" w:hAnsiTheme="majorBidi" w:cstheme="majorBidi"/>
        </w:rPr>
        <w:t xml:space="preserve">, qui commence par une conviction, </w:t>
      </w:r>
      <w:r w:rsidR="009D7BEE">
        <w:rPr>
          <w:rFonts w:asciiTheme="majorBidi" w:hAnsiTheme="majorBidi" w:cstheme="majorBidi"/>
          <w:i/>
          <w:iCs/>
        </w:rPr>
        <w:t>Je sais</w:t>
      </w:r>
      <w:r w:rsidR="00BC693D">
        <w:rPr>
          <w:rFonts w:asciiTheme="majorBidi" w:hAnsiTheme="majorBidi" w:cstheme="majorBidi"/>
        </w:rPr>
        <w:t> :</w:t>
      </w:r>
    </w:p>
    <w:p w:rsidR="00BC693D" w:rsidRDefault="009D7BEE" w:rsidP="009D7BEE">
      <w:pPr>
        <w:pStyle w:val="font8"/>
        <w:numPr>
          <w:ilvl w:val="0"/>
          <w:numId w:val="2"/>
        </w:numPr>
        <w:spacing w:before="0" w:beforeAutospacing="0" w:after="0" w:afterAutospacing="0"/>
        <w:jc w:val="both"/>
        <w:rPr>
          <w:rFonts w:asciiTheme="majorBidi" w:hAnsiTheme="majorBidi" w:cstheme="majorBidi"/>
        </w:rPr>
      </w:pPr>
      <w:r>
        <w:rPr>
          <w:rFonts w:asciiTheme="majorBidi" w:hAnsiTheme="majorBidi" w:cstheme="majorBidi"/>
        </w:rPr>
        <w:t xml:space="preserve">v.9-11a : Louange adressée à l’interlocuteur : reconnaissance des actes victorieux des enfants d’Israël </w:t>
      </w:r>
      <w:proofErr w:type="spellStart"/>
      <w:r>
        <w:rPr>
          <w:rFonts w:asciiTheme="majorBidi" w:hAnsiTheme="majorBidi" w:cstheme="majorBidi"/>
        </w:rPr>
        <w:t>dûs</w:t>
      </w:r>
      <w:proofErr w:type="spellEnd"/>
      <w:r>
        <w:rPr>
          <w:rFonts w:asciiTheme="majorBidi" w:hAnsiTheme="majorBidi" w:cstheme="majorBidi"/>
        </w:rPr>
        <w:t xml:space="preserve"> à l’intervention de leur Dieu ;</w:t>
      </w:r>
    </w:p>
    <w:p w:rsidR="009D7BEE" w:rsidRDefault="009D7BEE" w:rsidP="005A6962">
      <w:pPr>
        <w:pStyle w:val="font8"/>
        <w:numPr>
          <w:ilvl w:val="0"/>
          <w:numId w:val="2"/>
        </w:numPr>
        <w:spacing w:before="0" w:beforeAutospacing="0" w:after="0" w:afterAutospacing="0"/>
        <w:jc w:val="both"/>
        <w:rPr>
          <w:rFonts w:asciiTheme="majorBidi" w:hAnsiTheme="majorBidi" w:cstheme="majorBidi"/>
        </w:rPr>
      </w:pPr>
      <w:r>
        <w:rPr>
          <w:rFonts w:asciiTheme="majorBidi" w:hAnsiTheme="majorBidi" w:cstheme="majorBidi"/>
        </w:rPr>
        <w:t xml:space="preserve">v.11b : L’énoncé du cœur de la foi : </w:t>
      </w:r>
      <w:r w:rsidR="005A6962">
        <w:rPr>
          <w:rFonts w:asciiTheme="majorBidi" w:hAnsiTheme="majorBidi" w:cstheme="majorBidi"/>
        </w:rPr>
        <w:t>a</w:t>
      </w:r>
      <w:r w:rsidR="005E7124">
        <w:rPr>
          <w:rFonts w:asciiTheme="majorBidi" w:hAnsiTheme="majorBidi" w:cstheme="majorBidi"/>
        </w:rPr>
        <w:t>ffirmation de l’omniprésence du Dieu d’Israël et adhésion à ce Dieu unique.</w:t>
      </w:r>
    </w:p>
    <w:p w:rsidR="00D230C7" w:rsidRDefault="009D7BEE" w:rsidP="005E7124">
      <w:pPr>
        <w:pStyle w:val="font8"/>
        <w:numPr>
          <w:ilvl w:val="0"/>
          <w:numId w:val="2"/>
        </w:numPr>
        <w:spacing w:before="0" w:beforeAutospacing="0" w:after="0" w:afterAutospacing="0"/>
        <w:jc w:val="both"/>
        <w:rPr>
          <w:rFonts w:asciiTheme="majorBidi" w:hAnsiTheme="majorBidi" w:cstheme="majorBidi"/>
        </w:rPr>
      </w:pPr>
      <w:r w:rsidRPr="005E7124">
        <w:rPr>
          <w:rFonts w:asciiTheme="majorBidi" w:hAnsiTheme="majorBidi" w:cstheme="majorBidi"/>
        </w:rPr>
        <w:t>v.</w:t>
      </w:r>
      <w:r w:rsidR="005E7124" w:rsidRPr="005E7124">
        <w:rPr>
          <w:rFonts w:asciiTheme="majorBidi" w:hAnsiTheme="majorBidi" w:cstheme="majorBidi"/>
        </w:rPr>
        <w:t>12-13 : demande d’une faveur</w:t>
      </w:r>
      <w:r w:rsidR="005E7124">
        <w:rPr>
          <w:rFonts w:asciiTheme="majorBidi" w:hAnsiTheme="majorBidi" w:cstheme="majorBidi"/>
        </w:rPr>
        <w:t xml:space="preserve"> aux deux espions israélites</w:t>
      </w:r>
      <w:r w:rsidR="005E7124" w:rsidRPr="005E7124">
        <w:rPr>
          <w:rFonts w:asciiTheme="majorBidi" w:hAnsiTheme="majorBidi" w:cstheme="majorBidi"/>
        </w:rPr>
        <w:t xml:space="preserve">, </w:t>
      </w:r>
      <w:r w:rsidR="005E7124">
        <w:rPr>
          <w:rFonts w:asciiTheme="majorBidi" w:hAnsiTheme="majorBidi" w:cstheme="majorBidi"/>
        </w:rPr>
        <w:t>la vie sauve pour elle et sa famille et le respect de leurs biens, en échange du fait qu’elle les a protégés contre son propre peuple, prenant des risques pour eux.</w:t>
      </w:r>
    </w:p>
    <w:p w:rsidR="005E7124" w:rsidRDefault="005E7124" w:rsidP="005E7124">
      <w:pPr>
        <w:pStyle w:val="font8"/>
        <w:spacing w:before="0" w:beforeAutospacing="0" w:after="0" w:afterAutospacing="0"/>
        <w:jc w:val="both"/>
        <w:rPr>
          <w:rFonts w:asciiTheme="majorBidi" w:hAnsiTheme="majorBidi" w:cstheme="majorBidi"/>
        </w:rPr>
      </w:pPr>
    </w:p>
    <w:p w:rsidR="005E7124" w:rsidRDefault="00CC4C14" w:rsidP="00CC4C14">
      <w:pPr>
        <w:pStyle w:val="font8"/>
        <w:spacing w:before="0" w:beforeAutospacing="0" w:after="0" w:afterAutospacing="0"/>
        <w:jc w:val="both"/>
        <w:rPr>
          <w:rFonts w:asciiTheme="majorBidi" w:hAnsiTheme="majorBidi" w:cstheme="majorBidi"/>
        </w:rPr>
      </w:pPr>
      <w:r w:rsidRPr="009D2752">
        <w:rPr>
          <w:rFonts w:asciiTheme="majorBidi" w:hAnsiTheme="majorBidi" w:cstheme="majorBidi"/>
          <w:b/>
          <w:bCs/>
          <w:u w:val="single"/>
        </w:rPr>
        <w:t>- v</w:t>
      </w:r>
      <w:r w:rsidR="005E7124" w:rsidRPr="009D2752">
        <w:rPr>
          <w:rFonts w:asciiTheme="majorBidi" w:hAnsiTheme="majorBidi" w:cstheme="majorBidi"/>
          <w:b/>
          <w:bCs/>
          <w:u w:val="single"/>
        </w:rPr>
        <w:t>.9-11a</w:t>
      </w:r>
      <w:r w:rsidR="005E7124">
        <w:rPr>
          <w:rFonts w:asciiTheme="majorBidi" w:hAnsiTheme="majorBidi" w:cstheme="majorBidi"/>
        </w:rPr>
        <w:t xml:space="preserve"> : </w:t>
      </w:r>
      <w:r w:rsidR="0079431A">
        <w:rPr>
          <w:rFonts w:asciiTheme="majorBidi" w:hAnsiTheme="majorBidi" w:cstheme="majorBidi"/>
          <w:i/>
          <w:iCs/>
          <w:vertAlign w:val="superscript"/>
        </w:rPr>
        <w:t>9</w:t>
      </w:r>
      <w:r w:rsidR="005E7124">
        <w:rPr>
          <w:rFonts w:asciiTheme="majorBidi" w:hAnsiTheme="majorBidi" w:cstheme="majorBidi"/>
          <w:i/>
          <w:iCs/>
        </w:rPr>
        <w:t xml:space="preserve">Je sais que le Seigneur (YHWH) vous a donné le pays ; </w:t>
      </w:r>
      <w:r w:rsidR="005E7124" w:rsidRPr="0079431A">
        <w:rPr>
          <w:rFonts w:asciiTheme="majorBidi" w:hAnsiTheme="majorBidi" w:cstheme="majorBidi"/>
          <w:b/>
          <w:bCs/>
          <w:i/>
          <w:iCs/>
        </w:rPr>
        <w:t>la terreur que vous inspirez s’est abattue sur nous</w:t>
      </w:r>
      <w:r w:rsidR="005E7124">
        <w:rPr>
          <w:rFonts w:asciiTheme="majorBidi" w:hAnsiTheme="majorBidi" w:cstheme="majorBidi"/>
          <w:i/>
          <w:iCs/>
        </w:rPr>
        <w:t xml:space="preserve">, et tous les habitants du pays </w:t>
      </w:r>
      <w:r w:rsidR="005E7124" w:rsidRPr="0079431A">
        <w:rPr>
          <w:rFonts w:asciiTheme="majorBidi" w:hAnsiTheme="majorBidi" w:cstheme="majorBidi"/>
          <w:b/>
          <w:bCs/>
          <w:i/>
          <w:iCs/>
        </w:rPr>
        <w:t>défaillent devant vous</w:t>
      </w:r>
      <w:r w:rsidR="005E7124">
        <w:rPr>
          <w:rFonts w:asciiTheme="majorBidi" w:hAnsiTheme="majorBidi" w:cstheme="majorBidi"/>
          <w:i/>
          <w:iCs/>
        </w:rPr>
        <w:t xml:space="preserve">. </w:t>
      </w:r>
      <w:r w:rsidR="005E7124">
        <w:rPr>
          <w:rFonts w:asciiTheme="majorBidi" w:hAnsiTheme="majorBidi" w:cstheme="majorBidi"/>
          <w:i/>
          <w:iCs/>
          <w:vertAlign w:val="superscript"/>
        </w:rPr>
        <w:t>10</w:t>
      </w:r>
      <w:r w:rsidR="005E7124">
        <w:rPr>
          <w:rFonts w:asciiTheme="majorBidi" w:hAnsiTheme="majorBidi" w:cstheme="majorBidi"/>
          <w:i/>
          <w:iCs/>
        </w:rPr>
        <w:t xml:space="preserve">Car </w:t>
      </w:r>
      <w:r w:rsidR="005E7124" w:rsidRPr="00CC4C14">
        <w:rPr>
          <w:rFonts w:asciiTheme="majorBidi" w:hAnsiTheme="majorBidi" w:cstheme="majorBidi"/>
          <w:b/>
          <w:bCs/>
          <w:i/>
          <w:iCs/>
        </w:rPr>
        <w:t>nous avons appris</w:t>
      </w:r>
      <w:r w:rsidR="005E7124">
        <w:rPr>
          <w:rFonts w:asciiTheme="majorBidi" w:hAnsiTheme="majorBidi" w:cstheme="majorBidi"/>
          <w:i/>
          <w:iCs/>
        </w:rPr>
        <w:t xml:space="preserve"> que le Seigneur a mis à sec devant vous les eaux de la mer des Joncs lorsque vous êtes sortis d’Egypte</w:t>
      </w:r>
      <w:r w:rsidR="0079431A">
        <w:rPr>
          <w:rFonts w:asciiTheme="majorBidi" w:hAnsiTheme="majorBidi" w:cstheme="majorBidi"/>
          <w:i/>
          <w:iCs/>
        </w:rPr>
        <w:t xml:space="preserve">, et comment vous avez traité les deux rois amorites qui étaient en Transjordanie, </w:t>
      </w:r>
      <w:proofErr w:type="spellStart"/>
      <w:r w:rsidR="0079431A">
        <w:rPr>
          <w:rFonts w:asciiTheme="majorBidi" w:hAnsiTheme="majorBidi" w:cstheme="majorBidi"/>
          <w:i/>
          <w:iCs/>
        </w:rPr>
        <w:t>Sihôn</w:t>
      </w:r>
      <w:proofErr w:type="spellEnd"/>
      <w:r w:rsidR="0079431A">
        <w:rPr>
          <w:rFonts w:asciiTheme="majorBidi" w:hAnsiTheme="majorBidi" w:cstheme="majorBidi"/>
          <w:i/>
          <w:iCs/>
        </w:rPr>
        <w:t xml:space="preserve"> et </w:t>
      </w:r>
      <w:proofErr w:type="spellStart"/>
      <w:r w:rsidR="0079431A">
        <w:rPr>
          <w:rFonts w:asciiTheme="majorBidi" w:hAnsiTheme="majorBidi" w:cstheme="majorBidi"/>
          <w:i/>
          <w:iCs/>
        </w:rPr>
        <w:t>Og</w:t>
      </w:r>
      <w:proofErr w:type="spellEnd"/>
      <w:r w:rsidR="0079431A">
        <w:rPr>
          <w:rFonts w:asciiTheme="majorBidi" w:hAnsiTheme="majorBidi" w:cstheme="majorBidi"/>
          <w:i/>
          <w:iCs/>
        </w:rPr>
        <w:t xml:space="preserve">, que vous avez </w:t>
      </w:r>
      <w:proofErr w:type="gramStart"/>
      <w:r w:rsidR="0079431A">
        <w:rPr>
          <w:rFonts w:asciiTheme="majorBidi" w:hAnsiTheme="majorBidi" w:cstheme="majorBidi"/>
          <w:i/>
          <w:iCs/>
        </w:rPr>
        <w:t>frappés</w:t>
      </w:r>
      <w:proofErr w:type="gramEnd"/>
      <w:r w:rsidR="0079431A">
        <w:rPr>
          <w:rFonts w:asciiTheme="majorBidi" w:hAnsiTheme="majorBidi" w:cstheme="majorBidi"/>
          <w:i/>
          <w:iCs/>
        </w:rPr>
        <w:t xml:space="preserve"> d’anathème. </w:t>
      </w:r>
      <w:r w:rsidR="0079431A">
        <w:rPr>
          <w:rFonts w:asciiTheme="majorBidi" w:hAnsiTheme="majorBidi" w:cstheme="majorBidi"/>
          <w:i/>
          <w:iCs/>
          <w:vertAlign w:val="superscript"/>
        </w:rPr>
        <w:t>11a</w:t>
      </w:r>
      <w:r w:rsidR="0079431A">
        <w:rPr>
          <w:rFonts w:asciiTheme="majorBidi" w:hAnsiTheme="majorBidi" w:cstheme="majorBidi"/>
          <w:i/>
          <w:iCs/>
        </w:rPr>
        <w:t xml:space="preserve">Nous l’avons appris, et </w:t>
      </w:r>
      <w:r w:rsidR="0079431A" w:rsidRPr="0079431A">
        <w:rPr>
          <w:rFonts w:asciiTheme="majorBidi" w:hAnsiTheme="majorBidi" w:cstheme="majorBidi"/>
          <w:b/>
          <w:bCs/>
          <w:i/>
          <w:iCs/>
        </w:rPr>
        <w:t>notre cœur a fondu</w:t>
      </w:r>
      <w:r w:rsidR="0079431A">
        <w:rPr>
          <w:rFonts w:asciiTheme="majorBidi" w:hAnsiTheme="majorBidi" w:cstheme="majorBidi"/>
          <w:i/>
          <w:iCs/>
        </w:rPr>
        <w:t xml:space="preserve"> ; à tous </w:t>
      </w:r>
      <w:r w:rsidR="0079431A" w:rsidRPr="0079431A">
        <w:rPr>
          <w:rFonts w:asciiTheme="majorBidi" w:hAnsiTheme="majorBidi" w:cstheme="majorBidi"/>
          <w:b/>
          <w:bCs/>
          <w:i/>
          <w:iCs/>
        </w:rPr>
        <w:t>le souffle manque devant vous</w:t>
      </w:r>
      <w:r w:rsidR="0079431A">
        <w:rPr>
          <w:rFonts w:asciiTheme="majorBidi" w:hAnsiTheme="majorBidi" w:cstheme="majorBidi"/>
          <w:i/>
          <w:iCs/>
        </w:rPr>
        <w:t>…</w:t>
      </w:r>
    </w:p>
    <w:p w:rsidR="00F3656D" w:rsidRDefault="00F3656D" w:rsidP="0079431A">
      <w:pPr>
        <w:pStyle w:val="font8"/>
        <w:spacing w:before="0" w:beforeAutospacing="0" w:after="0" w:afterAutospacing="0"/>
        <w:jc w:val="both"/>
        <w:rPr>
          <w:rFonts w:asciiTheme="majorBidi" w:hAnsiTheme="majorBidi" w:cstheme="majorBidi"/>
        </w:rPr>
      </w:pPr>
      <w:r>
        <w:rPr>
          <w:rFonts w:asciiTheme="majorBidi" w:hAnsiTheme="majorBidi" w:cstheme="majorBidi"/>
        </w:rPr>
        <w:t>Les premiers mots du verset 9 sont déjà une confession de foi : reconnaissance du Dieu qui s’est révélé à Moïse et à tout le peuple d’Israël sous son nom (YHWH), et affirmation que ce Dieu agit pour son peuple.</w:t>
      </w:r>
    </w:p>
    <w:p w:rsidR="0079431A" w:rsidRDefault="0079431A" w:rsidP="0079431A">
      <w:pPr>
        <w:pStyle w:val="font8"/>
        <w:spacing w:before="0" w:beforeAutospacing="0" w:after="0" w:afterAutospacing="0"/>
        <w:jc w:val="both"/>
        <w:rPr>
          <w:rFonts w:asciiTheme="majorBidi" w:hAnsiTheme="majorBidi" w:cstheme="majorBidi"/>
        </w:rPr>
      </w:pPr>
      <w:r>
        <w:rPr>
          <w:rFonts w:asciiTheme="majorBidi" w:hAnsiTheme="majorBidi" w:cstheme="majorBidi"/>
        </w:rPr>
        <w:t>Le style est le même que dans le chant de Moïse et des Israélites après la traversée de la mer, en Exode 15,14-16 :</w:t>
      </w:r>
    </w:p>
    <w:p w:rsidR="0079431A" w:rsidRDefault="0079431A" w:rsidP="0079431A">
      <w:pPr>
        <w:pStyle w:val="font8"/>
        <w:spacing w:before="0" w:beforeAutospacing="0" w:after="0" w:afterAutospacing="0"/>
        <w:ind w:left="1134"/>
        <w:jc w:val="both"/>
        <w:rPr>
          <w:rFonts w:asciiTheme="majorBidi" w:hAnsiTheme="majorBidi" w:cstheme="majorBidi"/>
          <w:i/>
          <w:iCs/>
        </w:rPr>
      </w:pPr>
      <w:r w:rsidRPr="00CC4C14">
        <w:rPr>
          <w:rFonts w:asciiTheme="majorBidi" w:hAnsiTheme="majorBidi" w:cstheme="majorBidi"/>
          <w:b/>
          <w:bCs/>
          <w:i/>
          <w:iCs/>
          <w:vertAlign w:val="superscript"/>
        </w:rPr>
        <w:t>14</w:t>
      </w:r>
      <w:r w:rsidRPr="00CC4C14">
        <w:rPr>
          <w:rFonts w:asciiTheme="majorBidi" w:hAnsiTheme="majorBidi" w:cstheme="majorBidi"/>
          <w:b/>
          <w:bCs/>
          <w:i/>
          <w:iCs/>
        </w:rPr>
        <w:t>Les peuples l’ont appris</w:t>
      </w:r>
      <w:r>
        <w:rPr>
          <w:rFonts w:asciiTheme="majorBidi" w:hAnsiTheme="majorBidi" w:cstheme="majorBidi"/>
          <w:i/>
          <w:iCs/>
        </w:rPr>
        <w:t xml:space="preserve">, ils </w:t>
      </w:r>
      <w:r w:rsidRPr="00CC4C14">
        <w:rPr>
          <w:rFonts w:asciiTheme="majorBidi" w:hAnsiTheme="majorBidi" w:cstheme="majorBidi"/>
          <w:b/>
          <w:bCs/>
          <w:i/>
          <w:iCs/>
        </w:rPr>
        <w:t>tremblent</w:t>
      </w:r>
      <w:r>
        <w:rPr>
          <w:rFonts w:asciiTheme="majorBidi" w:hAnsiTheme="majorBidi" w:cstheme="majorBidi"/>
          <w:i/>
          <w:iCs/>
        </w:rPr>
        <w:t> ;</w:t>
      </w:r>
    </w:p>
    <w:p w:rsidR="0079431A" w:rsidRDefault="0079431A" w:rsidP="0079431A">
      <w:pPr>
        <w:pStyle w:val="font8"/>
        <w:spacing w:before="0" w:beforeAutospacing="0" w:after="0" w:afterAutospacing="0"/>
        <w:ind w:left="1134"/>
        <w:jc w:val="both"/>
        <w:rPr>
          <w:rFonts w:asciiTheme="majorBidi" w:hAnsiTheme="majorBidi" w:cstheme="majorBidi"/>
          <w:i/>
          <w:iCs/>
        </w:rPr>
      </w:pPr>
      <w:proofErr w:type="gramStart"/>
      <w:r>
        <w:rPr>
          <w:rFonts w:asciiTheme="majorBidi" w:hAnsiTheme="majorBidi" w:cstheme="majorBidi"/>
          <w:i/>
          <w:iCs/>
        </w:rPr>
        <w:t>les</w:t>
      </w:r>
      <w:proofErr w:type="gramEnd"/>
      <w:r>
        <w:rPr>
          <w:rFonts w:asciiTheme="majorBidi" w:hAnsiTheme="majorBidi" w:cstheme="majorBidi"/>
          <w:i/>
          <w:iCs/>
        </w:rPr>
        <w:t xml:space="preserve"> douleurs de l’accouchement ont saisi les habitants de la </w:t>
      </w:r>
      <w:proofErr w:type="spellStart"/>
      <w:r>
        <w:rPr>
          <w:rFonts w:asciiTheme="majorBidi" w:hAnsiTheme="majorBidi" w:cstheme="majorBidi"/>
          <w:i/>
          <w:iCs/>
        </w:rPr>
        <w:t>Philistie</w:t>
      </w:r>
      <w:proofErr w:type="spellEnd"/>
      <w:r>
        <w:rPr>
          <w:rFonts w:asciiTheme="majorBidi" w:hAnsiTheme="majorBidi" w:cstheme="majorBidi"/>
          <w:i/>
          <w:iCs/>
        </w:rPr>
        <w:t> ;</w:t>
      </w:r>
    </w:p>
    <w:p w:rsidR="0079431A" w:rsidRDefault="0079431A" w:rsidP="0079431A">
      <w:pPr>
        <w:pStyle w:val="font8"/>
        <w:spacing w:before="0" w:beforeAutospacing="0" w:after="0" w:afterAutospacing="0"/>
        <w:ind w:left="1134"/>
        <w:jc w:val="both"/>
        <w:rPr>
          <w:rFonts w:asciiTheme="majorBidi" w:hAnsiTheme="majorBidi" w:cstheme="majorBidi"/>
          <w:i/>
          <w:iCs/>
        </w:rPr>
      </w:pPr>
      <w:r>
        <w:rPr>
          <w:rFonts w:asciiTheme="majorBidi" w:hAnsiTheme="majorBidi" w:cstheme="majorBidi"/>
          <w:i/>
          <w:iCs/>
          <w:vertAlign w:val="superscript"/>
        </w:rPr>
        <w:t>15</w:t>
      </w:r>
      <w:r>
        <w:rPr>
          <w:rFonts w:asciiTheme="majorBidi" w:hAnsiTheme="majorBidi" w:cstheme="majorBidi"/>
          <w:i/>
          <w:iCs/>
        </w:rPr>
        <w:t xml:space="preserve">Les chefs d’Edom sont </w:t>
      </w:r>
      <w:r w:rsidRPr="00CC4C14">
        <w:rPr>
          <w:rFonts w:asciiTheme="majorBidi" w:hAnsiTheme="majorBidi" w:cstheme="majorBidi"/>
          <w:b/>
          <w:bCs/>
          <w:i/>
          <w:iCs/>
        </w:rPr>
        <w:t>saisis d’épouvante</w:t>
      </w:r>
      <w:r>
        <w:rPr>
          <w:rFonts w:asciiTheme="majorBidi" w:hAnsiTheme="majorBidi" w:cstheme="majorBidi"/>
          <w:i/>
          <w:iCs/>
        </w:rPr>
        <w:t> ;</w:t>
      </w:r>
    </w:p>
    <w:p w:rsidR="0079431A" w:rsidRDefault="0079431A" w:rsidP="0079431A">
      <w:pPr>
        <w:pStyle w:val="font8"/>
        <w:spacing w:before="0" w:beforeAutospacing="0" w:after="0" w:afterAutospacing="0"/>
        <w:ind w:left="1134"/>
        <w:jc w:val="both"/>
        <w:rPr>
          <w:rFonts w:asciiTheme="majorBidi" w:hAnsiTheme="majorBidi" w:cstheme="majorBidi"/>
          <w:i/>
          <w:iCs/>
        </w:rPr>
      </w:pPr>
      <w:proofErr w:type="gramStart"/>
      <w:r>
        <w:rPr>
          <w:rFonts w:asciiTheme="majorBidi" w:hAnsiTheme="majorBidi" w:cstheme="majorBidi"/>
          <w:i/>
          <w:iCs/>
        </w:rPr>
        <w:t>un</w:t>
      </w:r>
      <w:proofErr w:type="gramEnd"/>
      <w:r>
        <w:rPr>
          <w:rFonts w:asciiTheme="majorBidi" w:hAnsiTheme="majorBidi" w:cstheme="majorBidi"/>
          <w:i/>
          <w:iCs/>
        </w:rPr>
        <w:t xml:space="preserve"> </w:t>
      </w:r>
      <w:r w:rsidRPr="00CC4C14">
        <w:rPr>
          <w:rFonts w:asciiTheme="majorBidi" w:hAnsiTheme="majorBidi" w:cstheme="majorBidi"/>
          <w:b/>
          <w:bCs/>
          <w:i/>
          <w:iCs/>
        </w:rPr>
        <w:t>frisson</w:t>
      </w:r>
      <w:r>
        <w:rPr>
          <w:rFonts w:asciiTheme="majorBidi" w:hAnsiTheme="majorBidi" w:cstheme="majorBidi"/>
          <w:i/>
          <w:iCs/>
        </w:rPr>
        <w:t xml:space="preserve"> s’empare des puissants de Moab ;</w:t>
      </w:r>
    </w:p>
    <w:p w:rsidR="0079431A" w:rsidRDefault="0079431A" w:rsidP="0079431A">
      <w:pPr>
        <w:pStyle w:val="font8"/>
        <w:spacing w:before="0" w:beforeAutospacing="0" w:after="0" w:afterAutospacing="0"/>
        <w:ind w:left="1134"/>
        <w:jc w:val="both"/>
        <w:rPr>
          <w:rFonts w:asciiTheme="majorBidi" w:hAnsiTheme="majorBidi" w:cstheme="majorBidi"/>
          <w:i/>
          <w:iCs/>
        </w:rPr>
      </w:pPr>
      <w:proofErr w:type="gramStart"/>
      <w:r>
        <w:rPr>
          <w:rFonts w:asciiTheme="majorBidi" w:hAnsiTheme="majorBidi" w:cstheme="majorBidi"/>
          <w:i/>
          <w:iCs/>
        </w:rPr>
        <w:lastRenderedPageBreak/>
        <w:t>tous</w:t>
      </w:r>
      <w:proofErr w:type="gramEnd"/>
      <w:r>
        <w:rPr>
          <w:rFonts w:asciiTheme="majorBidi" w:hAnsiTheme="majorBidi" w:cstheme="majorBidi"/>
          <w:i/>
          <w:iCs/>
        </w:rPr>
        <w:t xml:space="preserve"> les habitants de Canaan ont </w:t>
      </w:r>
      <w:r w:rsidRPr="00CC4C14">
        <w:rPr>
          <w:rFonts w:asciiTheme="majorBidi" w:hAnsiTheme="majorBidi" w:cstheme="majorBidi"/>
          <w:b/>
          <w:bCs/>
          <w:i/>
          <w:iCs/>
        </w:rPr>
        <w:t>défailli</w:t>
      </w:r>
      <w:r w:rsidR="00CC4C14">
        <w:rPr>
          <w:rFonts w:asciiTheme="majorBidi" w:hAnsiTheme="majorBidi" w:cstheme="majorBidi"/>
          <w:i/>
          <w:iCs/>
        </w:rPr>
        <w:t xml:space="preserve"> (litt. </w:t>
      </w:r>
      <w:r w:rsidR="00CC4C14" w:rsidRPr="00CC4C14">
        <w:rPr>
          <w:rFonts w:asciiTheme="majorBidi" w:hAnsiTheme="majorBidi" w:cstheme="majorBidi"/>
          <w:b/>
          <w:bCs/>
          <w:i/>
          <w:iCs/>
        </w:rPr>
        <w:t>fondu</w:t>
      </w:r>
      <w:r w:rsidR="00CC4C14">
        <w:rPr>
          <w:rFonts w:asciiTheme="majorBidi" w:hAnsiTheme="majorBidi" w:cstheme="majorBidi"/>
          <w:i/>
          <w:iCs/>
        </w:rPr>
        <w:t>)</w:t>
      </w:r>
      <w:r>
        <w:rPr>
          <w:rFonts w:asciiTheme="majorBidi" w:hAnsiTheme="majorBidi" w:cstheme="majorBidi"/>
          <w:i/>
          <w:iCs/>
        </w:rPr>
        <w:t>.</w:t>
      </w:r>
    </w:p>
    <w:p w:rsidR="0079431A" w:rsidRPr="0079431A" w:rsidRDefault="0079431A" w:rsidP="0079431A">
      <w:pPr>
        <w:pStyle w:val="font8"/>
        <w:spacing w:before="0" w:beforeAutospacing="0" w:after="0" w:afterAutospacing="0"/>
        <w:ind w:left="1134"/>
        <w:jc w:val="both"/>
        <w:rPr>
          <w:rFonts w:asciiTheme="majorBidi" w:hAnsiTheme="majorBidi" w:cstheme="majorBidi"/>
          <w:i/>
          <w:iCs/>
        </w:rPr>
      </w:pPr>
      <w:r>
        <w:rPr>
          <w:rFonts w:asciiTheme="majorBidi" w:hAnsiTheme="majorBidi" w:cstheme="majorBidi"/>
          <w:i/>
          <w:iCs/>
          <w:vertAlign w:val="superscript"/>
        </w:rPr>
        <w:t>16</w:t>
      </w:r>
      <w:r w:rsidR="00CC4C14">
        <w:rPr>
          <w:rFonts w:asciiTheme="majorBidi" w:hAnsiTheme="majorBidi" w:cstheme="majorBidi"/>
          <w:i/>
          <w:iCs/>
        </w:rPr>
        <w:t xml:space="preserve">La </w:t>
      </w:r>
      <w:r w:rsidR="00CC4C14" w:rsidRPr="00CC4C14">
        <w:rPr>
          <w:rFonts w:asciiTheme="majorBidi" w:hAnsiTheme="majorBidi" w:cstheme="majorBidi"/>
          <w:b/>
          <w:bCs/>
          <w:i/>
          <w:iCs/>
        </w:rPr>
        <w:t>terreur</w:t>
      </w:r>
      <w:r w:rsidR="00CC4C14">
        <w:rPr>
          <w:rFonts w:asciiTheme="majorBidi" w:hAnsiTheme="majorBidi" w:cstheme="majorBidi"/>
          <w:i/>
          <w:iCs/>
        </w:rPr>
        <w:t xml:space="preserve">, la </w:t>
      </w:r>
      <w:r w:rsidR="00CC4C14" w:rsidRPr="00CC4C14">
        <w:rPr>
          <w:rFonts w:asciiTheme="majorBidi" w:hAnsiTheme="majorBidi" w:cstheme="majorBidi"/>
          <w:b/>
          <w:bCs/>
          <w:i/>
          <w:iCs/>
        </w:rPr>
        <w:t>frayeur</w:t>
      </w:r>
      <w:r w:rsidR="00CC4C14">
        <w:rPr>
          <w:rFonts w:asciiTheme="majorBidi" w:hAnsiTheme="majorBidi" w:cstheme="majorBidi"/>
          <w:i/>
          <w:iCs/>
        </w:rPr>
        <w:t xml:space="preserve"> </w:t>
      </w:r>
      <w:r w:rsidR="00CC4C14" w:rsidRPr="00CC4C14">
        <w:rPr>
          <w:rFonts w:asciiTheme="majorBidi" w:hAnsiTheme="majorBidi" w:cstheme="majorBidi"/>
          <w:b/>
          <w:bCs/>
          <w:i/>
          <w:iCs/>
        </w:rPr>
        <w:t>s’abat sur eux</w:t>
      </w:r>
      <w:r w:rsidR="00CC4C14">
        <w:rPr>
          <w:rFonts w:asciiTheme="majorBidi" w:hAnsiTheme="majorBidi" w:cstheme="majorBidi"/>
          <w:i/>
          <w:iCs/>
        </w:rPr>
        <w:t>…</w:t>
      </w:r>
    </w:p>
    <w:p w:rsidR="0079431A" w:rsidRDefault="00337F63" w:rsidP="005E7124">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Remarque : </w:t>
      </w:r>
      <w:r w:rsidR="005A6962">
        <w:rPr>
          <w:rFonts w:asciiTheme="majorBidi" w:hAnsiTheme="majorBidi" w:cstheme="majorBidi"/>
        </w:rPr>
        <w:t xml:space="preserve">En </w:t>
      </w:r>
      <w:proofErr w:type="spellStart"/>
      <w:r w:rsidR="005A6962">
        <w:rPr>
          <w:rFonts w:asciiTheme="majorBidi" w:hAnsiTheme="majorBidi" w:cstheme="majorBidi"/>
        </w:rPr>
        <w:t>Dt</w:t>
      </w:r>
      <w:proofErr w:type="spellEnd"/>
      <w:r w:rsidR="005A6962">
        <w:rPr>
          <w:rFonts w:asciiTheme="majorBidi" w:hAnsiTheme="majorBidi" w:cstheme="majorBidi"/>
        </w:rPr>
        <w:t xml:space="preserve"> 1,28, la situation est inverse, ce sont les Israélites qui ont peur devant les peuples de Canaan : </w:t>
      </w:r>
      <w:r w:rsidR="005A6962">
        <w:rPr>
          <w:rFonts w:asciiTheme="majorBidi" w:hAnsiTheme="majorBidi" w:cstheme="majorBidi"/>
          <w:i/>
          <w:iCs/>
        </w:rPr>
        <w:t>Nos frères ont fait fondre notre cœur, en disant : C’est un peuple grand et de plus haute taille que nous, ce sont des villes grandes et fortifiées jusqu’au ciel…</w:t>
      </w:r>
    </w:p>
    <w:p w:rsidR="00337F63" w:rsidRDefault="00337F63" w:rsidP="005E7124">
      <w:pPr>
        <w:pStyle w:val="font8"/>
        <w:spacing w:before="0" w:beforeAutospacing="0" w:after="0" w:afterAutospacing="0"/>
        <w:jc w:val="both"/>
        <w:rPr>
          <w:rFonts w:asciiTheme="majorBidi" w:hAnsiTheme="majorBidi" w:cstheme="majorBidi"/>
        </w:rPr>
      </w:pPr>
    </w:p>
    <w:p w:rsidR="005A6962" w:rsidRDefault="00456A55" w:rsidP="005E7124">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Les paroles de </w:t>
      </w:r>
      <w:proofErr w:type="spellStart"/>
      <w:r>
        <w:rPr>
          <w:rFonts w:asciiTheme="majorBidi" w:hAnsiTheme="majorBidi" w:cstheme="majorBidi"/>
        </w:rPr>
        <w:t>Rahab</w:t>
      </w:r>
      <w:proofErr w:type="spellEnd"/>
      <w:r>
        <w:rPr>
          <w:rFonts w:asciiTheme="majorBidi" w:hAnsiTheme="majorBidi" w:cstheme="majorBidi"/>
        </w:rPr>
        <w:t xml:space="preserve"> ne peuvent qu’encourager les Israélites à aller de l’avant et à conquérir la terre de Canaan : la victoire est assurée !</w:t>
      </w:r>
      <w:r w:rsidR="00337F63">
        <w:rPr>
          <w:rFonts w:asciiTheme="majorBidi" w:hAnsiTheme="majorBidi" w:cstheme="majorBidi"/>
        </w:rPr>
        <w:t xml:space="preserve"> Les étrangers eux-mêmes tremblent devant </w:t>
      </w:r>
      <w:r w:rsidR="00F3656D">
        <w:rPr>
          <w:rFonts w:asciiTheme="majorBidi" w:hAnsiTheme="majorBidi" w:cstheme="majorBidi"/>
        </w:rPr>
        <w:t>les actions du Dieu d’Israël.</w:t>
      </w:r>
    </w:p>
    <w:p w:rsidR="00456A55" w:rsidRDefault="00456A55" w:rsidP="005E7124">
      <w:pPr>
        <w:pStyle w:val="font8"/>
        <w:spacing w:before="0" w:beforeAutospacing="0" w:after="0" w:afterAutospacing="0"/>
        <w:jc w:val="both"/>
        <w:rPr>
          <w:rFonts w:asciiTheme="majorBidi" w:hAnsiTheme="majorBidi" w:cstheme="majorBidi"/>
        </w:rPr>
      </w:pPr>
    </w:p>
    <w:p w:rsidR="005A6962" w:rsidRDefault="005A6962" w:rsidP="005E7124">
      <w:pPr>
        <w:pStyle w:val="font8"/>
        <w:spacing w:before="0" w:beforeAutospacing="0" w:after="0" w:afterAutospacing="0"/>
        <w:jc w:val="both"/>
        <w:rPr>
          <w:rFonts w:asciiTheme="majorBidi" w:hAnsiTheme="majorBidi" w:cstheme="majorBidi"/>
        </w:rPr>
      </w:pPr>
      <w:r w:rsidRPr="009D2752">
        <w:rPr>
          <w:rFonts w:asciiTheme="majorBidi" w:hAnsiTheme="majorBidi" w:cstheme="majorBidi"/>
          <w:b/>
          <w:bCs/>
          <w:u w:val="single"/>
        </w:rPr>
        <w:t>- v.11b</w:t>
      </w:r>
      <w:r>
        <w:rPr>
          <w:rFonts w:asciiTheme="majorBidi" w:hAnsiTheme="majorBidi" w:cstheme="majorBidi"/>
        </w:rPr>
        <w:t xml:space="preserve"> : </w:t>
      </w:r>
      <w:r w:rsidRPr="002E1706">
        <w:rPr>
          <w:rFonts w:asciiTheme="majorBidi" w:hAnsiTheme="majorBidi" w:cstheme="majorBidi"/>
          <w:b/>
          <w:bCs/>
          <w:i/>
          <w:iCs/>
        </w:rPr>
        <w:t>le Seigneur (YHWH</w:t>
      </w:r>
      <w:r w:rsidRPr="00516FBA">
        <w:rPr>
          <w:rFonts w:asciiTheme="majorBidi" w:hAnsiTheme="majorBidi" w:cstheme="majorBidi"/>
          <w:b/>
          <w:bCs/>
          <w:i/>
          <w:iCs/>
        </w:rPr>
        <w:t>), votre Dieu, est</w:t>
      </w:r>
      <w:r>
        <w:rPr>
          <w:rFonts w:asciiTheme="majorBidi" w:hAnsiTheme="majorBidi" w:cstheme="majorBidi"/>
          <w:i/>
          <w:iCs/>
        </w:rPr>
        <w:t xml:space="preserve"> </w:t>
      </w:r>
      <w:r w:rsidRPr="002E1706">
        <w:rPr>
          <w:rFonts w:asciiTheme="majorBidi" w:hAnsiTheme="majorBidi" w:cstheme="majorBidi"/>
          <w:b/>
          <w:bCs/>
          <w:i/>
          <w:iCs/>
        </w:rPr>
        <w:t>Dieu dans le ciel, en haut, et sur la terre, en bas</w:t>
      </w:r>
      <w:r>
        <w:rPr>
          <w:rFonts w:asciiTheme="majorBidi" w:hAnsiTheme="majorBidi" w:cstheme="majorBidi"/>
          <w:i/>
          <w:iCs/>
        </w:rPr>
        <w:t>.</w:t>
      </w:r>
    </w:p>
    <w:p w:rsidR="005A6962" w:rsidRDefault="005A6962" w:rsidP="002E1706">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xml:space="preserve"> énonc</w:t>
      </w:r>
      <w:r w:rsidR="002E1706">
        <w:rPr>
          <w:rFonts w:asciiTheme="majorBidi" w:hAnsiTheme="majorBidi" w:cstheme="majorBidi"/>
        </w:rPr>
        <w:t xml:space="preserve">e sa foi avec </w:t>
      </w:r>
      <w:r>
        <w:rPr>
          <w:rFonts w:asciiTheme="majorBidi" w:hAnsiTheme="majorBidi" w:cstheme="majorBidi"/>
        </w:rPr>
        <w:t>la formule deutéronomiste</w:t>
      </w:r>
      <w:r w:rsidR="002E1706">
        <w:rPr>
          <w:rFonts w:asciiTheme="majorBidi" w:hAnsiTheme="majorBidi" w:cstheme="majorBidi"/>
        </w:rPr>
        <w:t xml:space="preserve"> que Moïse et Salomon ont également prononcée :</w:t>
      </w:r>
    </w:p>
    <w:p w:rsidR="002E1706" w:rsidRPr="002E1706" w:rsidRDefault="002E1706" w:rsidP="002E1706">
      <w:pPr>
        <w:pStyle w:val="font8"/>
        <w:numPr>
          <w:ilvl w:val="0"/>
          <w:numId w:val="3"/>
        </w:numPr>
        <w:spacing w:before="0" w:beforeAutospacing="0" w:after="0" w:afterAutospacing="0"/>
        <w:jc w:val="both"/>
        <w:rPr>
          <w:rFonts w:asciiTheme="majorBidi" w:hAnsiTheme="majorBidi" w:cstheme="majorBidi"/>
        </w:rPr>
      </w:pPr>
      <w:r w:rsidRPr="00516FBA">
        <w:rPr>
          <w:rFonts w:asciiTheme="majorBidi" w:hAnsiTheme="majorBidi" w:cstheme="majorBidi"/>
          <w:u w:val="single"/>
        </w:rPr>
        <w:t>Moïse</w:t>
      </w:r>
      <w:r>
        <w:rPr>
          <w:rFonts w:asciiTheme="majorBidi" w:hAnsiTheme="majorBidi" w:cstheme="majorBidi"/>
        </w:rPr>
        <w:t xml:space="preserve">, en </w:t>
      </w:r>
      <w:proofErr w:type="spellStart"/>
      <w:r>
        <w:rPr>
          <w:rFonts w:asciiTheme="majorBidi" w:hAnsiTheme="majorBidi" w:cstheme="majorBidi"/>
        </w:rPr>
        <w:t>Dt</w:t>
      </w:r>
      <w:proofErr w:type="spellEnd"/>
      <w:r>
        <w:rPr>
          <w:rFonts w:asciiTheme="majorBidi" w:hAnsiTheme="majorBidi" w:cstheme="majorBidi"/>
        </w:rPr>
        <w:t xml:space="preserve"> 4,39 : </w:t>
      </w:r>
      <w:r>
        <w:rPr>
          <w:rFonts w:asciiTheme="majorBidi" w:hAnsiTheme="majorBidi" w:cstheme="majorBidi"/>
          <w:i/>
          <w:iCs/>
        </w:rPr>
        <w:t xml:space="preserve">Tu sauras donc aujourd’hui – et tu y réfléchiras – que c’est </w:t>
      </w:r>
      <w:r w:rsidRPr="00516FBA">
        <w:rPr>
          <w:rFonts w:asciiTheme="majorBidi" w:hAnsiTheme="majorBidi" w:cstheme="majorBidi"/>
          <w:b/>
          <w:bCs/>
          <w:i/>
          <w:iCs/>
        </w:rPr>
        <w:t>le Seigneur (YHWH)</w:t>
      </w:r>
      <w:r>
        <w:rPr>
          <w:rFonts w:asciiTheme="majorBidi" w:hAnsiTheme="majorBidi" w:cstheme="majorBidi"/>
          <w:i/>
          <w:iCs/>
        </w:rPr>
        <w:t xml:space="preserve"> qui est </w:t>
      </w:r>
      <w:r w:rsidRPr="00516FBA">
        <w:rPr>
          <w:rFonts w:asciiTheme="majorBidi" w:hAnsiTheme="majorBidi" w:cstheme="majorBidi"/>
          <w:b/>
          <w:bCs/>
          <w:i/>
          <w:iCs/>
        </w:rPr>
        <w:t>Dieu dans le ciel, en haut, et sur la terre, en bas</w:t>
      </w:r>
      <w:r>
        <w:rPr>
          <w:rFonts w:asciiTheme="majorBidi" w:hAnsiTheme="majorBidi" w:cstheme="majorBidi"/>
          <w:i/>
          <w:iCs/>
        </w:rPr>
        <w:t xml:space="preserve"> ; il n’y en a </w:t>
      </w:r>
      <w:r w:rsidRPr="00516FBA">
        <w:rPr>
          <w:rFonts w:asciiTheme="majorBidi" w:hAnsiTheme="majorBidi" w:cstheme="majorBidi"/>
          <w:b/>
          <w:bCs/>
          <w:i/>
          <w:iCs/>
        </w:rPr>
        <w:t>pas d’autre</w:t>
      </w:r>
      <w:r>
        <w:rPr>
          <w:rFonts w:asciiTheme="majorBidi" w:hAnsiTheme="majorBidi" w:cstheme="majorBidi"/>
          <w:i/>
          <w:iCs/>
        </w:rPr>
        <w:t>.</w:t>
      </w:r>
    </w:p>
    <w:p w:rsidR="002E1706" w:rsidRDefault="002E1706" w:rsidP="002E1706">
      <w:pPr>
        <w:pStyle w:val="font8"/>
        <w:numPr>
          <w:ilvl w:val="0"/>
          <w:numId w:val="3"/>
        </w:numPr>
        <w:spacing w:before="0" w:beforeAutospacing="0" w:after="0" w:afterAutospacing="0"/>
        <w:jc w:val="both"/>
        <w:rPr>
          <w:rFonts w:asciiTheme="majorBidi" w:hAnsiTheme="majorBidi" w:cstheme="majorBidi"/>
        </w:rPr>
      </w:pPr>
      <w:r w:rsidRPr="00516FBA">
        <w:rPr>
          <w:rFonts w:asciiTheme="majorBidi" w:hAnsiTheme="majorBidi" w:cstheme="majorBidi"/>
          <w:u w:val="single"/>
        </w:rPr>
        <w:t>Salomon</w:t>
      </w:r>
      <w:r>
        <w:rPr>
          <w:rFonts w:asciiTheme="majorBidi" w:hAnsiTheme="majorBidi" w:cstheme="majorBidi"/>
        </w:rPr>
        <w:t xml:space="preserve">, en 1R 8,22-23 : </w:t>
      </w:r>
      <w:r w:rsidRPr="002E1706">
        <w:rPr>
          <w:rFonts w:asciiTheme="majorBidi" w:hAnsiTheme="majorBidi" w:cstheme="majorBidi"/>
          <w:i/>
          <w:iCs/>
          <w:vertAlign w:val="superscript"/>
        </w:rPr>
        <w:t>22</w:t>
      </w:r>
      <w:r>
        <w:rPr>
          <w:rFonts w:asciiTheme="majorBidi" w:hAnsiTheme="majorBidi" w:cstheme="majorBidi"/>
          <w:i/>
          <w:iCs/>
        </w:rPr>
        <w:t xml:space="preserve">Salomon se tint debout devant l’autel du Seigneur, en face de toute l’assemblée d’Israël. Il tendit les mains vers le ciel </w:t>
      </w:r>
      <w:r>
        <w:rPr>
          <w:rFonts w:asciiTheme="majorBidi" w:hAnsiTheme="majorBidi" w:cstheme="majorBidi"/>
          <w:i/>
          <w:iCs/>
          <w:vertAlign w:val="superscript"/>
        </w:rPr>
        <w:t>23</w:t>
      </w:r>
      <w:r>
        <w:rPr>
          <w:rFonts w:asciiTheme="majorBidi" w:hAnsiTheme="majorBidi" w:cstheme="majorBidi"/>
          <w:i/>
          <w:iCs/>
        </w:rPr>
        <w:t xml:space="preserve">et dit : </w:t>
      </w:r>
      <w:r w:rsidRPr="00516FBA">
        <w:rPr>
          <w:rFonts w:asciiTheme="majorBidi" w:hAnsiTheme="majorBidi" w:cstheme="majorBidi"/>
          <w:b/>
          <w:bCs/>
          <w:i/>
          <w:iCs/>
        </w:rPr>
        <w:t>Seigneur (YHWH)</w:t>
      </w:r>
      <w:r>
        <w:rPr>
          <w:rFonts w:asciiTheme="majorBidi" w:hAnsiTheme="majorBidi" w:cstheme="majorBidi"/>
          <w:i/>
          <w:iCs/>
        </w:rPr>
        <w:t xml:space="preserve">, Dieu d’Israël, il n’y a </w:t>
      </w:r>
      <w:r w:rsidRPr="00516FBA">
        <w:rPr>
          <w:rFonts w:asciiTheme="majorBidi" w:hAnsiTheme="majorBidi" w:cstheme="majorBidi"/>
          <w:b/>
          <w:bCs/>
          <w:i/>
          <w:iCs/>
        </w:rPr>
        <w:t>pas de dieu semblable à toi, ni dans le ciel, en haut, ni sur la terre, en bas</w:t>
      </w:r>
      <w:r>
        <w:rPr>
          <w:rFonts w:asciiTheme="majorBidi" w:hAnsiTheme="majorBidi" w:cstheme="majorBidi"/>
          <w:i/>
          <w:iCs/>
        </w:rPr>
        <w:t>.</w:t>
      </w:r>
    </w:p>
    <w:p w:rsidR="00516FBA" w:rsidRDefault="00516FBA" w:rsidP="00516FBA">
      <w:pPr>
        <w:pStyle w:val="font8"/>
        <w:spacing w:before="0" w:beforeAutospacing="0" w:after="0" w:afterAutospacing="0"/>
        <w:jc w:val="both"/>
        <w:rPr>
          <w:rFonts w:asciiTheme="majorBidi" w:hAnsiTheme="majorBidi" w:cstheme="majorBidi"/>
        </w:rPr>
      </w:pPr>
      <w:r w:rsidRPr="00456A55">
        <w:rPr>
          <w:rFonts w:asciiTheme="majorBidi" w:hAnsiTheme="majorBidi" w:cstheme="majorBidi"/>
          <w:u w:val="single"/>
        </w:rPr>
        <w:t xml:space="preserve">Les rédacteurs du livre de Josué, et de tous les récits deutéronomistes, considèrent la foi de </w:t>
      </w:r>
      <w:proofErr w:type="spellStart"/>
      <w:r w:rsidRPr="00456A55">
        <w:rPr>
          <w:rFonts w:asciiTheme="majorBidi" w:hAnsiTheme="majorBidi" w:cstheme="majorBidi"/>
          <w:u w:val="single"/>
        </w:rPr>
        <w:t>Rahab</w:t>
      </w:r>
      <w:proofErr w:type="spellEnd"/>
      <w:r w:rsidRPr="00456A55">
        <w:rPr>
          <w:rFonts w:asciiTheme="majorBidi" w:hAnsiTheme="majorBidi" w:cstheme="majorBidi"/>
          <w:u w:val="single"/>
        </w:rPr>
        <w:t xml:space="preserve"> comme égale à celle de Moïse et celle de Salomon</w:t>
      </w:r>
      <w:r>
        <w:rPr>
          <w:rFonts w:asciiTheme="majorBidi" w:hAnsiTheme="majorBidi" w:cstheme="majorBidi"/>
        </w:rPr>
        <w:t xml:space="preserve">. </w:t>
      </w:r>
    </w:p>
    <w:p w:rsidR="00516FBA" w:rsidRDefault="00516FBA" w:rsidP="00516FBA">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Or, Moïse est le plus grand prophète de l’Ancien Testament : </w:t>
      </w:r>
      <w:r>
        <w:rPr>
          <w:rFonts w:asciiTheme="majorBidi" w:hAnsiTheme="majorBidi" w:cstheme="majorBidi"/>
          <w:i/>
          <w:iCs/>
        </w:rPr>
        <w:t>Il ne s’est plus levé en Israël de prophète comme Moïse, que le Seigneur connaissait face à face (</w:t>
      </w:r>
      <w:proofErr w:type="spellStart"/>
      <w:r>
        <w:rPr>
          <w:rFonts w:asciiTheme="majorBidi" w:hAnsiTheme="majorBidi" w:cstheme="majorBidi"/>
          <w:i/>
          <w:iCs/>
        </w:rPr>
        <w:t>Dt</w:t>
      </w:r>
      <w:proofErr w:type="spellEnd"/>
      <w:r>
        <w:rPr>
          <w:rFonts w:asciiTheme="majorBidi" w:hAnsiTheme="majorBidi" w:cstheme="majorBidi"/>
          <w:i/>
          <w:iCs/>
        </w:rPr>
        <w:t xml:space="preserve"> 34,10).</w:t>
      </w:r>
    </w:p>
    <w:p w:rsidR="00516FBA" w:rsidRDefault="00516FBA" w:rsidP="00516FBA">
      <w:pPr>
        <w:pStyle w:val="font8"/>
        <w:spacing w:before="0" w:beforeAutospacing="0" w:after="0" w:afterAutospacing="0"/>
        <w:jc w:val="both"/>
        <w:rPr>
          <w:rFonts w:asciiTheme="majorBidi" w:hAnsiTheme="majorBidi" w:cstheme="majorBidi"/>
        </w:rPr>
      </w:pPr>
      <w:r>
        <w:rPr>
          <w:rFonts w:asciiTheme="majorBidi" w:hAnsiTheme="majorBidi" w:cstheme="majorBidi"/>
        </w:rPr>
        <w:t>Et Salomon est renommé pour sa sagesse (sa science, ses connaissances encyclopédiques) qui su</w:t>
      </w:r>
      <w:r w:rsidR="00456A55">
        <w:rPr>
          <w:rFonts w:asciiTheme="majorBidi" w:hAnsiTheme="majorBidi" w:cstheme="majorBidi"/>
        </w:rPr>
        <w:t>rpassait</w:t>
      </w:r>
      <w:r>
        <w:rPr>
          <w:rFonts w:asciiTheme="majorBidi" w:hAnsiTheme="majorBidi" w:cstheme="majorBidi"/>
        </w:rPr>
        <w:t xml:space="preserve"> celle de tous les hommes en Orient et en Egypte</w:t>
      </w:r>
      <w:r w:rsidR="00456A55">
        <w:rPr>
          <w:rFonts w:asciiTheme="majorBidi" w:hAnsiTheme="majorBidi" w:cstheme="majorBidi"/>
        </w:rPr>
        <w:t> : 1R 5,9-14.</w:t>
      </w:r>
    </w:p>
    <w:p w:rsidR="00987E02" w:rsidRDefault="00987E02" w:rsidP="009F30FF">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Au lieu de trembler comme ses compatriotes, en apprenant les hauts-faits du Dieu d’Israël, elle a su </w:t>
      </w:r>
      <w:r w:rsidR="009F30FF">
        <w:rPr>
          <w:rFonts w:asciiTheme="majorBidi" w:hAnsiTheme="majorBidi" w:cstheme="majorBidi"/>
        </w:rPr>
        <w:t>« </w:t>
      </w:r>
      <w:r>
        <w:rPr>
          <w:rFonts w:asciiTheme="majorBidi" w:hAnsiTheme="majorBidi" w:cstheme="majorBidi"/>
        </w:rPr>
        <w:t>reconnaître l’œuvre d’un Dieu</w:t>
      </w:r>
      <w:r w:rsidR="009F30FF">
        <w:rPr>
          <w:rFonts w:asciiTheme="majorBidi" w:hAnsiTheme="majorBidi" w:cstheme="majorBidi"/>
        </w:rPr>
        <w:t>, maître du monde,</w:t>
      </w:r>
      <w:r>
        <w:rPr>
          <w:rFonts w:asciiTheme="majorBidi" w:hAnsiTheme="majorBidi" w:cstheme="majorBidi"/>
        </w:rPr>
        <w:t xml:space="preserve"> </w:t>
      </w:r>
      <w:r w:rsidR="009F30FF">
        <w:rPr>
          <w:rFonts w:asciiTheme="majorBidi" w:hAnsiTheme="majorBidi" w:cstheme="majorBidi"/>
        </w:rPr>
        <w:t xml:space="preserve">qui fait merveille pour assurer à son peuple le droit à l’existence et la liberté. » (André </w:t>
      </w:r>
      <w:proofErr w:type="spellStart"/>
      <w:r w:rsidR="009F30FF">
        <w:rPr>
          <w:rFonts w:asciiTheme="majorBidi" w:hAnsiTheme="majorBidi" w:cstheme="majorBidi"/>
        </w:rPr>
        <w:t>Wénin</w:t>
      </w:r>
      <w:proofErr w:type="spellEnd"/>
      <w:r w:rsidR="009F30FF">
        <w:rPr>
          <w:rFonts w:asciiTheme="majorBidi" w:hAnsiTheme="majorBidi" w:cstheme="majorBidi"/>
        </w:rPr>
        <w:t xml:space="preserve"> et Camille </w:t>
      </w:r>
      <w:proofErr w:type="spellStart"/>
      <w:r w:rsidR="009F30FF">
        <w:rPr>
          <w:rFonts w:asciiTheme="majorBidi" w:hAnsiTheme="majorBidi" w:cstheme="majorBidi"/>
        </w:rPr>
        <w:t>Focant</w:t>
      </w:r>
      <w:proofErr w:type="spellEnd"/>
      <w:r w:rsidR="009F30FF">
        <w:rPr>
          <w:rFonts w:asciiTheme="majorBidi" w:hAnsiTheme="majorBidi" w:cstheme="majorBidi"/>
        </w:rPr>
        <w:t xml:space="preserve"> – Vives femmes de la Bible)</w:t>
      </w:r>
    </w:p>
    <w:p w:rsidR="00F3656D" w:rsidRDefault="00F3656D" w:rsidP="00516FBA">
      <w:pPr>
        <w:pStyle w:val="font8"/>
        <w:spacing w:before="0" w:beforeAutospacing="0" w:after="0" w:afterAutospacing="0"/>
        <w:jc w:val="both"/>
        <w:rPr>
          <w:rFonts w:asciiTheme="majorBidi" w:hAnsiTheme="majorBidi" w:cstheme="majorBidi"/>
        </w:rPr>
      </w:pPr>
    </w:p>
    <w:p w:rsidR="00F3656D" w:rsidRDefault="00F3656D" w:rsidP="00516FBA">
      <w:pPr>
        <w:pStyle w:val="font8"/>
        <w:spacing w:before="0" w:beforeAutospacing="0" w:after="0" w:afterAutospacing="0"/>
        <w:jc w:val="both"/>
        <w:rPr>
          <w:rFonts w:asciiTheme="majorBidi" w:hAnsiTheme="majorBidi" w:cstheme="majorBidi"/>
        </w:rPr>
      </w:pPr>
      <w:r w:rsidRPr="00EB4459">
        <w:rPr>
          <w:rFonts w:asciiTheme="majorBidi" w:hAnsiTheme="majorBidi" w:cstheme="majorBidi"/>
          <w:b/>
          <w:bCs/>
        </w:rPr>
        <w:t xml:space="preserve">La foi de </w:t>
      </w:r>
      <w:proofErr w:type="spellStart"/>
      <w:r w:rsidRPr="00EB4459">
        <w:rPr>
          <w:rFonts w:asciiTheme="majorBidi" w:hAnsiTheme="majorBidi" w:cstheme="majorBidi"/>
          <w:b/>
          <w:bCs/>
        </w:rPr>
        <w:t>Rahab</w:t>
      </w:r>
      <w:proofErr w:type="spellEnd"/>
      <w:r w:rsidRPr="00EB4459">
        <w:rPr>
          <w:rFonts w:asciiTheme="majorBidi" w:hAnsiTheme="majorBidi" w:cstheme="majorBidi"/>
          <w:b/>
          <w:bCs/>
        </w:rPr>
        <w:t>, semblable à celle des grandes figures de l’histoire du salut</w:t>
      </w:r>
      <w:r>
        <w:rPr>
          <w:rFonts w:asciiTheme="majorBidi" w:hAnsiTheme="majorBidi" w:cstheme="majorBidi"/>
        </w:rPr>
        <w:t> :</w:t>
      </w:r>
    </w:p>
    <w:p w:rsidR="00F3656D" w:rsidRDefault="00F3656D" w:rsidP="00516FBA">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Dans le </w:t>
      </w:r>
      <w:r w:rsidR="00EB4459">
        <w:rPr>
          <w:rFonts w:asciiTheme="majorBidi" w:hAnsiTheme="majorBidi" w:cstheme="majorBidi"/>
        </w:rPr>
        <w:t xml:space="preserve">Nouveau Testament, </w:t>
      </w:r>
      <w:proofErr w:type="spellStart"/>
      <w:r w:rsidR="00EB4459">
        <w:rPr>
          <w:rFonts w:asciiTheme="majorBidi" w:hAnsiTheme="majorBidi" w:cstheme="majorBidi"/>
        </w:rPr>
        <w:t>Rahab</w:t>
      </w:r>
      <w:proofErr w:type="spellEnd"/>
      <w:r w:rsidR="00EB4459">
        <w:rPr>
          <w:rFonts w:asciiTheme="majorBidi" w:hAnsiTheme="majorBidi" w:cstheme="majorBidi"/>
        </w:rPr>
        <w:t xml:space="preserve"> est citée deux fois :</w:t>
      </w:r>
    </w:p>
    <w:p w:rsidR="00EB4459" w:rsidRPr="00EB4459" w:rsidRDefault="00EB4459" w:rsidP="00EB4459">
      <w:pPr>
        <w:pStyle w:val="font8"/>
        <w:numPr>
          <w:ilvl w:val="0"/>
          <w:numId w:val="4"/>
        </w:numPr>
        <w:spacing w:before="0" w:beforeAutospacing="0" w:after="0" w:afterAutospacing="0"/>
        <w:jc w:val="both"/>
        <w:rPr>
          <w:rFonts w:asciiTheme="majorBidi" w:hAnsiTheme="majorBidi" w:cstheme="majorBidi"/>
        </w:rPr>
      </w:pPr>
      <w:r w:rsidRPr="00EB4459">
        <w:rPr>
          <w:rFonts w:asciiTheme="majorBidi" w:hAnsiTheme="majorBidi" w:cstheme="majorBidi"/>
          <w:u w:val="single"/>
        </w:rPr>
        <w:t>Dans la lettre de Jacques</w:t>
      </w:r>
      <w:r>
        <w:rPr>
          <w:rFonts w:asciiTheme="majorBidi" w:hAnsiTheme="majorBidi" w:cstheme="majorBidi"/>
        </w:rPr>
        <w:t xml:space="preserve">, qui démontre que sans les œuvres, la foi est morte, </w:t>
      </w:r>
      <w:proofErr w:type="spellStart"/>
      <w:r w:rsidRPr="00A14FE5">
        <w:rPr>
          <w:rFonts w:asciiTheme="majorBidi" w:hAnsiTheme="majorBidi" w:cstheme="majorBidi"/>
          <w:b/>
          <w:bCs/>
        </w:rPr>
        <w:t>Rahab</w:t>
      </w:r>
      <w:proofErr w:type="spellEnd"/>
      <w:r>
        <w:rPr>
          <w:rFonts w:asciiTheme="majorBidi" w:hAnsiTheme="majorBidi" w:cstheme="majorBidi"/>
        </w:rPr>
        <w:t xml:space="preserve"> est mise sur le même plan qu’Abraham. </w:t>
      </w:r>
      <w:proofErr w:type="spellStart"/>
      <w:r>
        <w:rPr>
          <w:rFonts w:asciiTheme="majorBidi" w:hAnsiTheme="majorBidi" w:cstheme="majorBidi"/>
        </w:rPr>
        <w:t>Jc</w:t>
      </w:r>
      <w:proofErr w:type="spellEnd"/>
      <w:r>
        <w:rPr>
          <w:rFonts w:asciiTheme="majorBidi" w:hAnsiTheme="majorBidi" w:cstheme="majorBidi"/>
        </w:rPr>
        <w:t xml:space="preserve"> 2,21-25 : </w:t>
      </w:r>
      <w:r w:rsidRPr="00EB4459">
        <w:rPr>
          <w:rFonts w:asciiTheme="majorBidi" w:hAnsiTheme="majorBidi" w:cstheme="majorBidi"/>
          <w:i/>
          <w:iCs/>
          <w:vertAlign w:val="superscript"/>
        </w:rPr>
        <w:t>21</w:t>
      </w:r>
      <w:r w:rsidRPr="00EB4459">
        <w:rPr>
          <w:rFonts w:asciiTheme="majorBidi" w:hAnsiTheme="majorBidi" w:cstheme="majorBidi"/>
          <w:i/>
          <w:iCs/>
        </w:rPr>
        <w:t xml:space="preserve">Abraham notre père, ne fut-il pas justifié en vertu des œuvres, pour avoir offert son fils Isaac sur l’autel ? (…) </w:t>
      </w:r>
      <w:r w:rsidRPr="00EB4459">
        <w:rPr>
          <w:rFonts w:asciiTheme="majorBidi" w:hAnsiTheme="majorBidi" w:cstheme="majorBidi"/>
          <w:i/>
          <w:iCs/>
          <w:vertAlign w:val="superscript"/>
        </w:rPr>
        <w:t>23</w:t>
      </w:r>
      <w:r w:rsidRPr="00EB4459">
        <w:rPr>
          <w:rFonts w:asciiTheme="majorBidi" w:hAnsiTheme="majorBidi" w:cstheme="majorBidi"/>
          <w:i/>
          <w:iCs/>
        </w:rPr>
        <w:t>C’est ainsi que fut accomplie l’Ecriture qui dit :</w:t>
      </w:r>
      <w:r>
        <w:rPr>
          <w:rFonts w:asciiTheme="majorBidi" w:hAnsiTheme="majorBidi" w:cstheme="majorBidi"/>
          <w:i/>
          <w:iCs/>
        </w:rPr>
        <w:t xml:space="preserve"> « Abraham crut Dieu et cela lui fut compté comme justice », et qu’il fut appelé ami de Dieu. (…) </w:t>
      </w:r>
    </w:p>
    <w:p w:rsidR="00EB4459" w:rsidRDefault="00EB4459" w:rsidP="00EB4459">
      <w:pPr>
        <w:pStyle w:val="font8"/>
        <w:spacing w:before="0" w:beforeAutospacing="0" w:after="0" w:afterAutospacing="0"/>
        <w:ind w:left="720"/>
        <w:jc w:val="both"/>
        <w:rPr>
          <w:rFonts w:asciiTheme="majorBidi" w:hAnsiTheme="majorBidi" w:cstheme="majorBidi"/>
        </w:rPr>
      </w:pPr>
      <w:r>
        <w:rPr>
          <w:rFonts w:asciiTheme="majorBidi" w:hAnsiTheme="majorBidi" w:cstheme="majorBidi"/>
          <w:i/>
          <w:iCs/>
          <w:vertAlign w:val="superscript"/>
        </w:rPr>
        <w:t>25</w:t>
      </w:r>
      <w:r w:rsidRPr="00A14FE5">
        <w:rPr>
          <w:rFonts w:asciiTheme="majorBidi" w:hAnsiTheme="majorBidi" w:cstheme="majorBidi"/>
          <w:b/>
          <w:bCs/>
          <w:i/>
          <w:iCs/>
        </w:rPr>
        <w:t>Rahab</w:t>
      </w:r>
      <w:r>
        <w:rPr>
          <w:rFonts w:asciiTheme="majorBidi" w:hAnsiTheme="majorBidi" w:cstheme="majorBidi"/>
          <w:i/>
          <w:iCs/>
        </w:rPr>
        <w:t xml:space="preserve"> la prostituée, ne fut-elle pas également justifiée en vertu des œuvres, pour avoir accueilli les messagers et les avoir renvoyés par un autre chemin ?</w:t>
      </w:r>
      <w:r w:rsidRPr="00EB4459">
        <w:rPr>
          <w:rFonts w:asciiTheme="majorBidi" w:hAnsiTheme="majorBidi" w:cstheme="majorBidi"/>
        </w:rPr>
        <w:t xml:space="preserve"> </w:t>
      </w:r>
    </w:p>
    <w:p w:rsidR="00EB4459" w:rsidRPr="00A14FE5" w:rsidRDefault="00EB4459" w:rsidP="00A14FE5">
      <w:pPr>
        <w:pStyle w:val="font8"/>
        <w:numPr>
          <w:ilvl w:val="0"/>
          <w:numId w:val="4"/>
        </w:numPr>
        <w:spacing w:before="0" w:beforeAutospacing="0" w:after="0" w:afterAutospacing="0"/>
        <w:jc w:val="both"/>
        <w:rPr>
          <w:rFonts w:asciiTheme="majorBidi" w:hAnsiTheme="majorBidi" w:cstheme="majorBidi"/>
          <w:u w:val="single"/>
        </w:rPr>
      </w:pPr>
      <w:r w:rsidRPr="00EB4459">
        <w:rPr>
          <w:rFonts w:asciiTheme="majorBidi" w:hAnsiTheme="majorBidi" w:cstheme="majorBidi"/>
          <w:u w:val="single"/>
        </w:rPr>
        <w:t>Dans la lettre aux Hébreux</w:t>
      </w:r>
      <w:r>
        <w:rPr>
          <w:rFonts w:asciiTheme="majorBidi" w:hAnsiTheme="majorBidi" w:cstheme="majorBidi"/>
        </w:rPr>
        <w:t>, où il est question de salut par la foi</w:t>
      </w:r>
      <w:r w:rsidR="00A14FE5">
        <w:rPr>
          <w:rFonts w:asciiTheme="majorBidi" w:hAnsiTheme="majorBidi" w:cstheme="majorBidi"/>
        </w:rPr>
        <w:t xml:space="preserve">, </w:t>
      </w:r>
      <w:proofErr w:type="spellStart"/>
      <w:r w:rsidR="00A14FE5">
        <w:rPr>
          <w:rFonts w:asciiTheme="majorBidi" w:hAnsiTheme="majorBidi" w:cstheme="majorBidi"/>
        </w:rPr>
        <w:t>Rahab</w:t>
      </w:r>
      <w:proofErr w:type="spellEnd"/>
      <w:r w:rsidR="00A14FE5">
        <w:rPr>
          <w:rFonts w:asciiTheme="majorBidi" w:hAnsiTheme="majorBidi" w:cstheme="majorBidi"/>
        </w:rPr>
        <w:t xml:space="preserve"> figure, comme Sara, dans la liste des personnages qui jalonnent l’histoire du salut, d’Abel aux prophètes, en passant par Noé, Abraham, Isaac, Jacob, Joseph, Moïse et David et qui tous ont agi </w:t>
      </w:r>
      <w:r w:rsidR="00A14FE5" w:rsidRPr="00A14FE5">
        <w:rPr>
          <w:rFonts w:asciiTheme="majorBidi" w:hAnsiTheme="majorBidi" w:cstheme="majorBidi"/>
          <w:i/>
          <w:iCs/>
        </w:rPr>
        <w:t>par la foi</w:t>
      </w:r>
      <w:r w:rsidR="00A14FE5">
        <w:rPr>
          <w:rFonts w:asciiTheme="majorBidi" w:hAnsiTheme="majorBidi" w:cstheme="majorBidi"/>
          <w:i/>
          <w:iCs/>
        </w:rPr>
        <w:t xml:space="preserve">. </w:t>
      </w:r>
      <w:r w:rsidR="00A14FE5">
        <w:rPr>
          <w:rFonts w:asciiTheme="majorBidi" w:hAnsiTheme="majorBidi" w:cstheme="majorBidi"/>
        </w:rPr>
        <w:t>Lire le chapitre 11 de la lettre aux Hébreux.</w:t>
      </w:r>
    </w:p>
    <w:p w:rsidR="00A14FE5" w:rsidRDefault="00A14FE5" w:rsidP="00496E81">
      <w:pPr>
        <w:pStyle w:val="font8"/>
        <w:spacing w:before="0" w:beforeAutospacing="0" w:after="0" w:afterAutospacing="0"/>
        <w:ind w:left="720"/>
        <w:jc w:val="both"/>
        <w:rPr>
          <w:rFonts w:asciiTheme="majorBidi" w:hAnsiTheme="majorBidi" w:cstheme="majorBidi"/>
        </w:rPr>
      </w:pPr>
      <w:r>
        <w:rPr>
          <w:rFonts w:asciiTheme="majorBidi" w:hAnsiTheme="majorBidi" w:cstheme="majorBidi"/>
        </w:rPr>
        <w:t xml:space="preserve">11,31 : </w:t>
      </w:r>
      <w:r>
        <w:rPr>
          <w:rFonts w:asciiTheme="majorBidi" w:hAnsiTheme="majorBidi" w:cstheme="majorBidi"/>
          <w:i/>
          <w:iCs/>
        </w:rPr>
        <w:t xml:space="preserve">C’est par la foi que </w:t>
      </w:r>
      <w:proofErr w:type="spellStart"/>
      <w:r>
        <w:rPr>
          <w:rFonts w:asciiTheme="majorBidi" w:hAnsiTheme="majorBidi" w:cstheme="majorBidi"/>
          <w:i/>
          <w:iCs/>
        </w:rPr>
        <w:t>Rahab</w:t>
      </w:r>
      <w:proofErr w:type="spellEnd"/>
      <w:r>
        <w:rPr>
          <w:rFonts w:asciiTheme="majorBidi" w:hAnsiTheme="majorBidi" w:cstheme="majorBidi"/>
          <w:i/>
          <w:iCs/>
        </w:rPr>
        <w:t xml:space="preserve"> la prostituée ne fut pas perdue avec les réfractaires, parce qu’elle avait accueilli pacifiquement les espions.</w:t>
      </w:r>
    </w:p>
    <w:p w:rsidR="00456A55" w:rsidRDefault="00456A55" w:rsidP="00516FBA">
      <w:pPr>
        <w:pStyle w:val="font8"/>
        <w:spacing w:before="0" w:beforeAutospacing="0" w:after="0" w:afterAutospacing="0"/>
        <w:jc w:val="both"/>
        <w:rPr>
          <w:rFonts w:asciiTheme="majorBidi" w:hAnsiTheme="majorBidi" w:cstheme="majorBidi"/>
        </w:rPr>
      </w:pPr>
    </w:p>
    <w:p w:rsidR="00337F63" w:rsidRDefault="00337F63" w:rsidP="00516FBA">
      <w:pPr>
        <w:pStyle w:val="font8"/>
        <w:spacing w:before="0" w:beforeAutospacing="0" w:after="0" w:afterAutospacing="0"/>
        <w:jc w:val="both"/>
        <w:rPr>
          <w:rFonts w:asciiTheme="majorBidi" w:hAnsiTheme="majorBidi" w:cstheme="majorBidi"/>
        </w:rPr>
      </w:pPr>
      <w:r w:rsidRPr="00337F63">
        <w:rPr>
          <w:rFonts w:asciiTheme="majorBidi" w:hAnsiTheme="majorBidi" w:cstheme="majorBidi"/>
          <w:b/>
          <w:bCs/>
        </w:rPr>
        <w:t>La foi d’une Cananéenne</w:t>
      </w:r>
      <w:r>
        <w:rPr>
          <w:rFonts w:asciiTheme="majorBidi" w:hAnsiTheme="majorBidi" w:cstheme="majorBidi"/>
        </w:rPr>
        <w:t> :</w:t>
      </w:r>
    </w:p>
    <w:p w:rsidR="00516FBA" w:rsidRDefault="00456A55" w:rsidP="00516FBA">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une femme, prostituée et Cananéenne, est admirée pour sa foi.</w:t>
      </w:r>
    </w:p>
    <w:p w:rsidR="00456A55" w:rsidRDefault="00456A55" w:rsidP="00337F63">
      <w:pPr>
        <w:pStyle w:val="font8"/>
        <w:spacing w:before="0" w:beforeAutospacing="0" w:after="0" w:afterAutospacing="0"/>
        <w:jc w:val="both"/>
        <w:rPr>
          <w:rFonts w:asciiTheme="majorBidi" w:hAnsiTheme="majorBidi" w:cstheme="majorBidi"/>
        </w:rPr>
      </w:pPr>
      <w:r>
        <w:rPr>
          <w:rFonts w:asciiTheme="majorBidi" w:hAnsiTheme="majorBidi" w:cstheme="majorBidi"/>
        </w:rPr>
        <w:t>De même, dans l’évangile (Mt 15,21-28 // Mc 7,24-30), une femme cananéenne, ou syro-phénicienne, est mo</w:t>
      </w:r>
      <w:r w:rsidR="00337F63">
        <w:rPr>
          <w:rFonts w:asciiTheme="majorBidi" w:hAnsiTheme="majorBidi" w:cstheme="majorBidi"/>
        </w:rPr>
        <w:t xml:space="preserve">ntrée en exemple parce qu’elle a su exprimer une foi profonde, avec une grande humilité. Cette femme supplie Jésus de guérir sa fille malade. Il lui répond : </w:t>
      </w:r>
      <w:r w:rsidR="00337F63">
        <w:rPr>
          <w:rFonts w:asciiTheme="majorBidi" w:hAnsiTheme="majorBidi" w:cstheme="majorBidi"/>
          <w:i/>
          <w:iCs/>
        </w:rPr>
        <w:t>laisse d’abord les enfants se rassasier, car ce n’est pas bien de prendre le pain des enfants pour le jeter aux petits chiens.</w:t>
      </w:r>
      <w:r w:rsidR="00337F63">
        <w:rPr>
          <w:rFonts w:asciiTheme="majorBidi" w:hAnsiTheme="majorBidi" w:cstheme="majorBidi"/>
        </w:rPr>
        <w:t xml:space="preserve"> Elle comprend parfaitement que les enfants sont « les enfants d’Israël » et qu’elle et sa fille sont des « petits chiens » face à eux. Pourtant elle répond avec assurance : </w:t>
      </w:r>
      <w:r w:rsidR="00337F63">
        <w:rPr>
          <w:rFonts w:asciiTheme="majorBidi" w:hAnsiTheme="majorBidi" w:cstheme="majorBidi"/>
          <w:i/>
          <w:iCs/>
        </w:rPr>
        <w:t xml:space="preserve">Seigneur, les </w:t>
      </w:r>
      <w:r w:rsidR="00337F63">
        <w:rPr>
          <w:rFonts w:asciiTheme="majorBidi" w:hAnsiTheme="majorBidi" w:cstheme="majorBidi"/>
          <w:i/>
          <w:iCs/>
        </w:rPr>
        <w:lastRenderedPageBreak/>
        <w:t>chiens sous la table mangent bien les miettes des enfants</w:t>
      </w:r>
      <w:r w:rsidR="00337F63">
        <w:rPr>
          <w:rFonts w:asciiTheme="majorBidi" w:hAnsiTheme="majorBidi" w:cstheme="majorBidi"/>
        </w:rPr>
        <w:t>. Par cette parole, qui est une parole de foi, elle force l’admiration de Jésus</w:t>
      </w:r>
      <w:r w:rsidR="00CB2F1B">
        <w:rPr>
          <w:rFonts w:asciiTheme="majorBidi" w:hAnsiTheme="majorBidi" w:cstheme="majorBidi"/>
        </w:rPr>
        <w:t>, et sa fille est guérie.</w:t>
      </w:r>
    </w:p>
    <w:p w:rsidR="00C51E03" w:rsidRDefault="00C51E03" w:rsidP="00337F63">
      <w:pPr>
        <w:pStyle w:val="font8"/>
        <w:spacing w:before="0" w:beforeAutospacing="0" w:after="0" w:afterAutospacing="0"/>
        <w:jc w:val="both"/>
        <w:rPr>
          <w:rFonts w:asciiTheme="majorBidi" w:hAnsiTheme="majorBidi" w:cstheme="majorBidi"/>
        </w:rPr>
      </w:pPr>
    </w:p>
    <w:p w:rsidR="00C51E03" w:rsidRDefault="00C51E03" w:rsidP="00337F63">
      <w:pPr>
        <w:pStyle w:val="font8"/>
        <w:spacing w:before="0" w:beforeAutospacing="0" w:after="0" w:afterAutospacing="0"/>
        <w:jc w:val="both"/>
        <w:rPr>
          <w:rFonts w:asciiTheme="majorBidi" w:hAnsiTheme="majorBidi" w:cstheme="majorBidi"/>
        </w:rPr>
      </w:pPr>
      <w:r>
        <w:rPr>
          <w:rFonts w:asciiTheme="majorBidi" w:hAnsiTheme="majorBidi" w:cstheme="majorBidi"/>
          <w:b/>
          <w:bCs/>
        </w:rPr>
        <w:t>La foi d’une prostituée</w:t>
      </w:r>
      <w:r>
        <w:rPr>
          <w:rFonts w:asciiTheme="majorBidi" w:hAnsiTheme="majorBidi" w:cstheme="majorBidi"/>
        </w:rPr>
        <w:t> :</w:t>
      </w:r>
    </w:p>
    <w:p w:rsidR="00C51E03" w:rsidRDefault="00C51E03" w:rsidP="00C51E03">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Notons que le rédacteur n’émet aucun jugement sur le métier pratiqué par </w:t>
      </w:r>
      <w:proofErr w:type="spellStart"/>
      <w:r>
        <w:rPr>
          <w:rFonts w:asciiTheme="majorBidi" w:hAnsiTheme="majorBidi" w:cstheme="majorBidi"/>
        </w:rPr>
        <w:t>Rahab</w:t>
      </w:r>
      <w:proofErr w:type="spellEnd"/>
      <w:r>
        <w:rPr>
          <w:rFonts w:asciiTheme="majorBidi" w:hAnsiTheme="majorBidi" w:cstheme="majorBidi"/>
        </w:rPr>
        <w:t>, ni sur les hommes qui viennent chez elle. La prostitution n’est pas condamnée dans ce récit : ce n’est pas le sujet. Au temps du Christ Jésus, la prostitution équivaut à l’immoralité. Les évangiles témoignent du mépris dans lequel étaient tenues les prostituées. Lorsque Jésus est accusé de fréquenter des prostituées, ce n’est élogieux ni pour lui, ni pour elles. Et Jésus ne rate aucune occasion de faire l’éloge de ceux et celles qui sont gagnés par la foi en Dieu grâce à son témoignage ou à celui du Baptiste. C’est le cas dans la conclusion de la parabole des deux fils envoyés travailler à la vigne par leur père (l’un dit oui et n’y va pas, l’autre refuse mais y va</w:t>
      </w:r>
      <w:r w:rsidR="0092618B">
        <w:rPr>
          <w:rFonts w:asciiTheme="majorBidi" w:hAnsiTheme="majorBidi" w:cstheme="majorBidi"/>
        </w:rPr>
        <w:t>), dans l’évangile de Matthieu :</w:t>
      </w:r>
    </w:p>
    <w:p w:rsidR="00C51E03" w:rsidRPr="0092618B" w:rsidRDefault="00C51E03" w:rsidP="00337F63">
      <w:pPr>
        <w:pStyle w:val="font8"/>
        <w:spacing w:before="0" w:beforeAutospacing="0" w:after="0" w:afterAutospacing="0"/>
        <w:jc w:val="both"/>
        <w:rPr>
          <w:rFonts w:asciiTheme="majorBidi" w:hAnsiTheme="majorBidi" w:cstheme="majorBidi"/>
          <w:i/>
          <w:iCs/>
          <w:vertAlign w:val="superscript"/>
        </w:rPr>
      </w:pPr>
      <w:r>
        <w:rPr>
          <w:rFonts w:asciiTheme="majorBidi" w:hAnsiTheme="majorBidi" w:cstheme="majorBidi"/>
        </w:rPr>
        <w:t xml:space="preserve">Mt 21,31-32 : </w:t>
      </w:r>
      <w:r w:rsidR="0092618B">
        <w:rPr>
          <w:rFonts w:asciiTheme="majorBidi" w:hAnsiTheme="majorBidi" w:cstheme="majorBidi"/>
          <w:i/>
          <w:iCs/>
        </w:rPr>
        <w:t xml:space="preserve">Amen, je vous le dis, les collecteurs des taxes et </w:t>
      </w:r>
      <w:r w:rsidR="0092618B" w:rsidRPr="0092618B">
        <w:rPr>
          <w:rFonts w:asciiTheme="majorBidi" w:hAnsiTheme="majorBidi" w:cstheme="majorBidi"/>
          <w:b/>
          <w:bCs/>
          <w:i/>
          <w:iCs/>
        </w:rPr>
        <w:t>les prostituées vous devancent dans le royaume de Dieu</w:t>
      </w:r>
      <w:r w:rsidR="0092618B">
        <w:rPr>
          <w:rFonts w:asciiTheme="majorBidi" w:hAnsiTheme="majorBidi" w:cstheme="majorBidi"/>
          <w:i/>
          <w:iCs/>
        </w:rPr>
        <w:t xml:space="preserve">. </w:t>
      </w:r>
      <w:r w:rsidR="0092618B">
        <w:rPr>
          <w:rFonts w:asciiTheme="majorBidi" w:hAnsiTheme="majorBidi" w:cstheme="majorBidi"/>
          <w:i/>
          <w:iCs/>
          <w:vertAlign w:val="superscript"/>
        </w:rPr>
        <w:t>32</w:t>
      </w:r>
      <w:r w:rsidR="0092618B">
        <w:rPr>
          <w:rFonts w:asciiTheme="majorBidi" w:hAnsiTheme="majorBidi" w:cstheme="majorBidi"/>
          <w:i/>
          <w:iCs/>
        </w:rPr>
        <w:t>Car Jean est venu à vous par la voie de la justice, et vous ne l’avez pas cru.</w:t>
      </w:r>
      <w:r w:rsidR="0092618B">
        <w:rPr>
          <w:rFonts w:asciiTheme="majorBidi" w:hAnsiTheme="majorBidi" w:cstheme="majorBidi"/>
          <w:i/>
          <w:iCs/>
          <w:vertAlign w:val="superscript"/>
        </w:rPr>
        <w:t xml:space="preserve"> </w:t>
      </w:r>
      <w:r w:rsidR="0092618B" w:rsidRPr="0092618B">
        <w:rPr>
          <w:rFonts w:asciiTheme="majorBidi" w:hAnsiTheme="majorBidi" w:cstheme="majorBidi"/>
          <w:i/>
          <w:iCs/>
        </w:rPr>
        <w:t>Ce sont les collecteurs des taxes et les prostituées qui l’ont cru, et vous qui avez vu cela, vous n’avez pas</w:t>
      </w:r>
      <w:r w:rsidR="0092618B">
        <w:rPr>
          <w:rFonts w:asciiTheme="majorBidi" w:hAnsiTheme="majorBidi" w:cstheme="majorBidi"/>
          <w:i/>
          <w:iCs/>
        </w:rPr>
        <w:t xml:space="preserve"> eu de remords par la suite : vous ne l’avez pas cru davantage.</w:t>
      </w:r>
    </w:p>
    <w:p w:rsidR="00CB2F1B" w:rsidRDefault="00CB2F1B" w:rsidP="00337F63">
      <w:pPr>
        <w:pStyle w:val="font8"/>
        <w:spacing w:before="0" w:beforeAutospacing="0" w:after="0" w:afterAutospacing="0"/>
        <w:jc w:val="both"/>
        <w:rPr>
          <w:rFonts w:asciiTheme="majorBidi" w:hAnsiTheme="majorBidi" w:cstheme="majorBidi"/>
        </w:rPr>
      </w:pPr>
    </w:p>
    <w:p w:rsidR="00CB2F1B" w:rsidRDefault="00CB2F1B" w:rsidP="00337F63">
      <w:pPr>
        <w:pStyle w:val="font8"/>
        <w:spacing w:before="0" w:beforeAutospacing="0" w:after="0" w:afterAutospacing="0"/>
        <w:jc w:val="both"/>
        <w:rPr>
          <w:rFonts w:asciiTheme="majorBidi" w:hAnsiTheme="majorBidi" w:cstheme="majorBidi"/>
        </w:rPr>
      </w:pPr>
      <w:r w:rsidRPr="009D2752">
        <w:rPr>
          <w:rFonts w:asciiTheme="majorBidi" w:hAnsiTheme="majorBidi" w:cstheme="majorBidi"/>
          <w:b/>
          <w:bCs/>
          <w:u w:val="single"/>
        </w:rPr>
        <w:t>- v.12-13</w:t>
      </w:r>
      <w:r>
        <w:rPr>
          <w:rFonts w:asciiTheme="majorBidi" w:hAnsiTheme="majorBidi" w:cstheme="majorBidi"/>
        </w:rPr>
        <w:t xml:space="preserve"> : </w:t>
      </w:r>
      <w:r>
        <w:rPr>
          <w:rFonts w:asciiTheme="majorBidi" w:hAnsiTheme="majorBidi" w:cstheme="majorBidi"/>
          <w:vertAlign w:val="superscript"/>
        </w:rPr>
        <w:t>12</w:t>
      </w:r>
      <w:r>
        <w:rPr>
          <w:rFonts w:asciiTheme="majorBidi" w:hAnsiTheme="majorBidi" w:cstheme="majorBidi"/>
          <w:i/>
          <w:iCs/>
        </w:rPr>
        <w:t xml:space="preserve">Maintenant, je vous prie, faites-moi un serment par le Seigneur : comme j’ai agi avec fidélité envers vous, vous aussi, vous agirez avec fidélité envers ma famille. Vous me donnerez un signe qui soit certain. </w:t>
      </w:r>
      <w:r>
        <w:rPr>
          <w:rFonts w:asciiTheme="majorBidi" w:hAnsiTheme="majorBidi" w:cstheme="majorBidi"/>
          <w:i/>
          <w:iCs/>
          <w:vertAlign w:val="superscript"/>
        </w:rPr>
        <w:t>13</w:t>
      </w:r>
      <w:r>
        <w:rPr>
          <w:rFonts w:asciiTheme="majorBidi" w:hAnsiTheme="majorBidi" w:cstheme="majorBidi"/>
          <w:i/>
          <w:iCs/>
        </w:rPr>
        <w:t>Vous laisserez vivre mon père, ma mère, mes frères, mes sœurs et tout ce qui leur appartient</w:t>
      </w:r>
      <w:r w:rsidRPr="00CB2F1B">
        <w:rPr>
          <w:rFonts w:asciiTheme="majorBidi" w:hAnsiTheme="majorBidi" w:cstheme="majorBidi"/>
          <w:i/>
          <w:iCs/>
        </w:rPr>
        <w:t>, vous nous sauverez de la mort</w:t>
      </w:r>
      <w:r>
        <w:rPr>
          <w:rFonts w:asciiTheme="majorBidi" w:hAnsiTheme="majorBidi" w:cstheme="majorBidi"/>
          <w:i/>
          <w:iCs/>
        </w:rPr>
        <w:t>.</w:t>
      </w:r>
    </w:p>
    <w:p w:rsidR="00CB2F1B" w:rsidRDefault="00CB2F1B" w:rsidP="00337F63">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xml:space="preserve"> complète ainsi l’assurance qu’elle a déjà exprimée de la victoire des Israélites sur les Cananéens. Elle trahit son peuple, elle affirme sa conversion au Dieu de l’envahisseur, et elle assure son salut et celui de sa famille.</w:t>
      </w:r>
    </w:p>
    <w:p w:rsidR="00CB2F1B" w:rsidRDefault="00CB2F1B" w:rsidP="00337F63">
      <w:pPr>
        <w:pStyle w:val="font8"/>
        <w:spacing w:before="0" w:beforeAutospacing="0" w:after="0" w:afterAutospacing="0"/>
        <w:jc w:val="both"/>
        <w:rPr>
          <w:rFonts w:asciiTheme="majorBidi" w:hAnsiTheme="majorBidi" w:cstheme="majorBidi"/>
        </w:rPr>
      </w:pPr>
    </w:p>
    <w:p w:rsidR="00CB2F1B" w:rsidRDefault="00CB2F1B" w:rsidP="00DA0354">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Dans la réponse des espions, le cordon de couleur écarlate qui servira de signe de reconnaissance pour que la maison de </w:t>
      </w:r>
      <w:proofErr w:type="spellStart"/>
      <w:r>
        <w:rPr>
          <w:rFonts w:asciiTheme="majorBidi" w:hAnsiTheme="majorBidi" w:cstheme="majorBidi"/>
        </w:rPr>
        <w:t>Rahab</w:t>
      </w:r>
      <w:proofErr w:type="spellEnd"/>
      <w:r>
        <w:rPr>
          <w:rFonts w:asciiTheme="majorBidi" w:hAnsiTheme="majorBidi" w:cstheme="majorBidi"/>
        </w:rPr>
        <w:t xml:space="preserve"> soit épargnée, rappelle le fil pourpre</w:t>
      </w:r>
      <w:r w:rsidR="00DA0354">
        <w:rPr>
          <w:rFonts w:asciiTheme="majorBidi" w:hAnsiTheme="majorBidi" w:cstheme="majorBidi"/>
        </w:rPr>
        <w:t xml:space="preserve"> (ou rouge)</w:t>
      </w:r>
      <w:r>
        <w:rPr>
          <w:rFonts w:asciiTheme="majorBidi" w:hAnsiTheme="majorBidi" w:cstheme="majorBidi"/>
        </w:rPr>
        <w:t xml:space="preserve"> que les Israélites doivent attacher dans les franges</w:t>
      </w:r>
      <w:r w:rsidR="00DA0354">
        <w:rPr>
          <w:rFonts w:asciiTheme="majorBidi" w:hAnsiTheme="majorBidi" w:cstheme="majorBidi"/>
        </w:rPr>
        <w:t xml:space="preserve"> aux quatre coins de leur manteau (Nb 15,38). Le signe est le même : celui qui porte ce fil rouge appartient au Seigneur, Dieu d’Israël.</w:t>
      </w:r>
    </w:p>
    <w:p w:rsidR="00DA0354" w:rsidRDefault="00DA0354" w:rsidP="00DA0354">
      <w:pPr>
        <w:pStyle w:val="font8"/>
        <w:spacing w:before="0" w:beforeAutospacing="0" w:after="0" w:afterAutospacing="0"/>
        <w:jc w:val="both"/>
        <w:rPr>
          <w:rFonts w:asciiTheme="majorBidi" w:hAnsiTheme="majorBidi" w:cstheme="majorBidi"/>
        </w:rPr>
      </w:pPr>
    </w:p>
    <w:p w:rsidR="00DA0354" w:rsidRDefault="00DA0354" w:rsidP="00DA0354">
      <w:pPr>
        <w:pStyle w:val="font8"/>
        <w:spacing w:before="0" w:beforeAutospacing="0" w:after="0" w:afterAutospacing="0"/>
        <w:jc w:val="both"/>
        <w:rPr>
          <w:rFonts w:asciiTheme="majorBidi" w:hAnsiTheme="majorBidi" w:cstheme="majorBidi"/>
        </w:rPr>
      </w:pPr>
    </w:p>
    <w:p w:rsidR="00DA0354" w:rsidRDefault="00DA0354" w:rsidP="00DA0354">
      <w:pPr>
        <w:pStyle w:val="font8"/>
        <w:spacing w:before="0" w:beforeAutospacing="0" w:after="0" w:afterAutospacing="0"/>
        <w:jc w:val="both"/>
        <w:rPr>
          <w:rFonts w:asciiTheme="majorBidi" w:hAnsiTheme="majorBidi" w:cstheme="majorBidi"/>
        </w:rPr>
      </w:pPr>
      <w:r w:rsidRPr="00DA0354">
        <w:rPr>
          <w:rFonts w:asciiTheme="majorBidi" w:hAnsiTheme="majorBidi" w:cstheme="majorBidi"/>
          <w:b/>
          <w:bCs/>
          <w:sz w:val="26"/>
          <w:szCs w:val="26"/>
        </w:rPr>
        <w:t xml:space="preserve">4. Dénouement (Jos 6,22-25) et postérité de </w:t>
      </w:r>
      <w:proofErr w:type="spellStart"/>
      <w:r w:rsidRPr="00DA0354">
        <w:rPr>
          <w:rFonts w:asciiTheme="majorBidi" w:hAnsiTheme="majorBidi" w:cstheme="majorBidi"/>
          <w:b/>
          <w:bCs/>
          <w:sz w:val="26"/>
          <w:szCs w:val="26"/>
        </w:rPr>
        <w:t>Rahab</w:t>
      </w:r>
      <w:proofErr w:type="spellEnd"/>
      <w:r>
        <w:rPr>
          <w:rFonts w:asciiTheme="majorBidi" w:hAnsiTheme="majorBidi" w:cstheme="majorBidi"/>
        </w:rPr>
        <w:t> :</w:t>
      </w:r>
    </w:p>
    <w:p w:rsidR="00DA0354" w:rsidRDefault="00DA0354" w:rsidP="00DA0354">
      <w:pPr>
        <w:pStyle w:val="font8"/>
        <w:spacing w:before="0" w:beforeAutospacing="0" w:after="0" w:afterAutospacing="0"/>
        <w:jc w:val="both"/>
        <w:rPr>
          <w:rFonts w:asciiTheme="majorBidi" w:hAnsiTheme="majorBidi" w:cstheme="majorBidi"/>
        </w:rPr>
      </w:pPr>
    </w:p>
    <w:p w:rsidR="00DA0354" w:rsidRDefault="00DA0354" w:rsidP="00DA0354">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Lors de la prise de Jéricho, tombée sans combattre, </w:t>
      </w:r>
      <w:proofErr w:type="spellStart"/>
      <w:r>
        <w:rPr>
          <w:rFonts w:asciiTheme="majorBidi" w:hAnsiTheme="majorBidi" w:cstheme="majorBidi"/>
        </w:rPr>
        <w:t>Rahab</w:t>
      </w:r>
      <w:proofErr w:type="spellEnd"/>
      <w:r>
        <w:rPr>
          <w:rFonts w:asciiTheme="majorBidi" w:hAnsiTheme="majorBidi" w:cstheme="majorBidi"/>
        </w:rPr>
        <w:t xml:space="preserve"> et sa famille sont épargnés. Il est même question de </w:t>
      </w:r>
      <w:r>
        <w:rPr>
          <w:rFonts w:asciiTheme="majorBidi" w:hAnsiTheme="majorBidi" w:cstheme="majorBidi"/>
          <w:i/>
          <w:iCs/>
        </w:rPr>
        <w:t>tout son clan (v.23).</w:t>
      </w:r>
    </w:p>
    <w:p w:rsidR="00DA0354" w:rsidRDefault="00DA0354" w:rsidP="00DA0354">
      <w:pPr>
        <w:pStyle w:val="font8"/>
        <w:spacing w:before="0" w:beforeAutospacing="0" w:after="0" w:afterAutospacing="0"/>
        <w:jc w:val="both"/>
        <w:rPr>
          <w:rFonts w:asciiTheme="majorBidi" w:hAnsiTheme="majorBidi" w:cstheme="majorBidi"/>
        </w:rPr>
      </w:pPr>
      <w:r>
        <w:rPr>
          <w:rFonts w:asciiTheme="majorBidi" w:hAnsiTheme="majorBidi" w:cstheme="majorBidi"/>
        </w:rPr>
        <w:t xml:space="preserve">Le clan de </w:t>
      </w:r>
      <w:proofErr w:type="spellStart"/>
      <w:r>
        <w:rPr>
          <w:rFonts w:asciiTheme="majorBidi" w:hAnsiTheme="majorBidi" w:cstheme="majorBidi"/>
        </w:rPr>
        <w:t>Rahab</w:t>
      </w:r>
      <w:proofErr w:type="spellEnd"/>
      <w:r>
        <w:rPr>
          <w:rFonts w:asciiTheme="majorBidi" w:hAnsiTheme="majorBidi" w:cstheme="majorBidi"/>
        </w:rPr>
        <w:t xml:space="preserve"> est alors </w:t>
      </w:r>
      <w:r w:rsidRPr="009D2752">
        <w:rPr>
          <w:rFonts w:asciiTheme="majorBidi" w:hAnsiTheme="majorBidi" w:cstheme="majorBidi"/>
          <w:b/>
          <w:bCs/>
        </w:rPr>
        <w:t>agrégé à Isr</w:t>
      </w:r>
      <w:r>
        <w:rPr>
          <w:rFonts w:asciiTheme="majorBidi" w:hAnsiTheme="majorBidi" w:cstheme="majorBidi"/>
        </w:rPr>
        <w:t xml:space="preserve">aël : </w:t>
      </w:r>
      <w:r>
        <w:rPr>
          <w:rFonts w:asciiTheme="majorBidi" w:hAnsiTheme="majorBidi" w:cstheme="majorBidi"/>
          <w:i/>
          <w:iCs/>
        </w:rPr>
        <w:t>Elle habite au sein d’Israël jusqu’à ce jour, parce qu’elle avait caché les messagers que Josué avait envoyés pour espionner Jéricho.</w:t>
      </w:r>
    </w:p>
    <w:p w:rsidR="0092618B" w:rsidRDefault="0092618B" w:rsidP="0092618B">
      <w:pPr>
        <w:pStyle w:val="font8"/>
        <w:spacing w:before="0" w:beforeAutospacing="0" w:after="0" w:afterAutospacing="0"/>
        <w:jc w:val="both"/>
        <w:rPr>
          <w:rFonts w:asciiTheme="majorBidi" w:hAnsiTheme="majorBidi" w:cstheme="majorBidi"/>
        </w:rPr>
      </w:pPr>
      <w:proofErr w:type="spellStart"/>
      <w:r>
        <w:rPr>
          <w:rFonts w:asciiTheme="majorBidi" w:hAnsiTheme="majorBidi" w:cstheme="majorBidi"/>
        </w:rPr>
        <w:t>Rahab</w:t>
      </w:r>
      <w:proofErr w:type="spellEnd"/>
      <w:r>
        <w:rPr>
          <w:rFonts w:asciiTheme="majorBidi" w:hAnsiTheme="majorBidi" w:cstheme="majorBidi"/>
        </w:rPr>
        <w:t xml:space="preserve"> a en effet joué un rôle stratégique dans la conquête de la Terre promise. </w:t>
      </w:r>
    </w:p>
    <w:p w:rsidR="0092618B" w:rsidRDefault="0092618B" w:rsidP="0092618B">
      <w:pPr>
        <w:pStyle w:val="font8"/>
        <w:spacing w:before="0" w:beforeAutospacing="0" w:after="0" w:afterAutospacing="0"/>
        <w:jc w:val="both"/>
        <w:rPr>
          <w:rFonts w:asciiTheme="majorBidi" w:hAnsiTheme="majorBidi" w:cstheme="majorBidi"/>
        </w:rPr>
      </w:pPr>
    </w:p>
    <w:p w:rsidR="0092618B" w:rsidRDefault="0092618B" w:rsidP="0092618B">
      <w:pPr>
        <w:pStyle w:val="font8"/>
        <w:spacing w:before="0" w:beforeAutospacing="0" w:after="0" w:afterAutospacing="0"/>
        <w:jc w:val="both"/>
        <w:rPr>
          <w:rFonts w:asciiTheme="majorBidi" w:hAnsiTheme="majorBidi" w:cstheme="majorBidi"/>
        </w:rPr>
      </w:pPr>
      <w:r>
        <w:rPr>
          <w:rFonts w:asciiTheme="majorBidi" w:hAnsiTheme="majorBidi" w:cstheme="majorBidi"/>
        </w:rPr>
        <w:t>S</w:t>
      </w:r>
      <w:r>
        <w:rPr>
          <w:rFonts w:asciiTheme="majorBidi" w:hAnsiTheme="majorBidi" w:cstheme="majorBidi"/>
        </w:rPr>
        <w:t xml:space="preserve">i </w:t>
      </w:r>
      <w:proofErr w:type="spellStart"/>
      <w:r>
        <w:rPr>
          <w:rFonts w:asciiTheme="majorBidi" w:hAnsiTheme="majorBidi" w:cstheme="majorBidi"/>
        </w:rPr>
        <w:t>Rahab</w:t>
      </w:r>
      <w:proofErr w:type="spellEnd"/>
      <w:r>
        <w:rPr>
          <w:rFonts w:asciiTheme="majorBidi" w:hAnsiTheme="majorBidi" w:cstheme="majorBidi"/>
        </w:rPr>
        <w:t xml:space="preserve"> est citée par les auteurs du 1</w:t>
      </w:r>
      <w:r w:rsidRPr="00CB2F1B">
        <w:rPr>
          <w:rFonts w:asciiTheme="majorBidi" w:hAnsiTheme="majorBidi" w:cstheme="majorBidi"/>
          <w:vertAlign w:val="superscript"/>
        </w:rPr>
        <w:t>er</w:t>
      </w:r>
      <w:r>
        <w:rPr>
          <w:rFonts w:asciiTheme="majorBidi" w:hAnsiTheme="majorBidi" w:cstheme="majorBidi"/>
        </w:rPr>
        <w:t xml:space="preserve"> siècle de notre ère,</w:t>
      </w:r>
      <w:r>
        <w:rPr>
          <w:rFonts w:asciiTheme="majorBidi" w:hAnsiTheme="majorBidi" w:cstheme="majorBidi"/>
        </w:rPr>
        <w:t xml:space="preserve"> dans la lettre aux Hébreux et la lettre de Jacques,</w:t>
      </w:r>
      <w:r>
        <w:rPr>
          <w:rFonts w:asciiTheme="majorBidi" w:hAnsiTheme="majorBidi" w:cstheme="majorBidi"/>
        </w:rPr>
        <w:t xml:space="preserve"> c’est qu’elle est restée un personnage important dans la mémoire et la tra</w:t>
      </w:r>
      <w:r>
        <w:rPr>
          <w:rFonts w:asciiTheme="majorBidi" w:hAnsiTheme="majorBidi" w:cstheme="majorBidi"/>
        </w:rPr>
        <w:t>dition d’Israël :</w:t>
      </w:r>
    </w:p>
    <w:p w:rsidR="0092618B" w:rsidRDefault="00FC53F3" w:rsidP="0092618B">
      <w:pPr>
        <w:pStyle w:val="font8"/>
        <w:numPr>
          <w:ilvl w:val="0"/>
          <w:numId w:val="4"/>
        </w:numPr>
        <w:spacing w:before="0" w:beforeAutospacing="0" w:after="0" w:afterAutospacing="0"/>
        <w:jc w:val="both"/>
        <w:rPr>
          <w:rFonts w:asciiTheme="majorBidi" w:hAnsiTheme="majorBidi" w:cstheme="majorBidi"/>
        </w:rPr>
      </w:pPr>
      <w:r>
        <w:rPr>
          <w:rFonts w:asciiTheme="majorBidi" w:hAnsiTheme="majorBidi" w:cstheme="majorBidi"/>
        </w:rPr>
        <w:t>« </w:t>
      </w:r>
      <w:proofErr w:type="spellStart"/>
      <w:r w:rsidR="0092618B">
        <w:rPr>
          <w:rFonts w:asciiTheme="majorBidi" w:hAnsiTheme="majorBidi" w:cstheme="majorBidi"/>
        </w:rPr>
        <w:t>Rahab</w:t>
      </w:r>
      <w:proofErr w:type="spellEnd"/>
      <w:r w:rsidR="0092618B">
        <w:rPr>
          <w:rFonts w:asciiTheme="majorBidi" w:hAnsiTheme="majorBidi" w:cstheme="majorBidi"/>
        </w:rPr>
        <w:t xml:space="preserve"> la prostituée est une métaphore des enfants d’Israël en exil, traités et agissant comme une prostituée</w:t>
      </w:r>
      <w:r>
        <w:rPr>
          <w:rFonts w:asciiTheme="majorBidi" w:hAnsiTheme="majorBidi" w:cstheme="majorBidi"/>
        </w:rPr>
        <w:t xml:space="preserve">, mais finissant par se tourner vers Dieu – un symbole d’espoir pour le peuple d’Israël » (Pauline </w:t>
      </w:r>
      <w:proofErr w:type="spellStart"/>
      <w:r>
        <w:rPr>
          <w:rFonts w:asciiTheme="majorBidi" w:hAnsiTheme="majorBidi" w:cstheme="majorBidi"/>
        </w:rPr>
        <w:t>Bebbe</w:t>
      </w:r>
      <w:proofErr w:type="spellEnd"/>
      <w:r>
        <w:rPr>
          <w:rFonts w:asciiTheme="majorBidi" w:hAnsiTheme="majorBidi" w:cstheme="majorBidi"/>
        </w:rPr>
        <w:t xml:space="preserve"> – </w:t>
      </w:r>
      <w:proofErr w:type="spellStart"/>
      <w:r>
        <w:rPr>
          <w:rFonts w:asciiTheme="majorBidi" w:hAnsiTheme="majorBidi" w:cstheme="majorBidi"/>
        </w:rPr>
        <w:t>Isha</w:t>
      </w:r>
      <w:proofErr w:type="spellEnd"/>
      <w:r>
        <w:rPr>
          <w:rFonts w:asciiTheme="majorBidi" w:hAnsiTheme="majorBidi" w:cstheme="majorBidi"/>
        </w:rPr>
        <w:t xml:space="preserve"> – article sur </w:t>
      </w:r>
      <w:proofErr w:type="spellStart"/>
      <w:r>
        <w:rPr>
          <w:rFonts w:asciiTheme="majorBidi" w:hAnsiTheme="majorBidi" w:cstheme="majorBidi"/>
        </w:rPr>
        <w:t>Rahab</w:t>
      </w:r>
      <w:proofErr w:type="spellEnd"/>
      <w:r>
        <w:rPr>
          <w:rFonts w:asciiTheme="majorBidi" w:hAnsiTheme="majorBidi" w:cstheme="majorBidi"/>
        </w:rPr>
        <w:t>)</w:t>
      </w:r>
    </w:p>
    <w:p w:rsidR="00FC53F3" w:rsidRDefault="00FC53F3" w:rsidP="0092618B">
      <w:pPr>
        <w:pStyle w:val="font8"/>
        <w:numPr>
          <w:ilvl w:val="0"/>
          <w:numId w:val="4"/>
        </w:numPr>
        <w:spacing w:before="0" w:beforeAutospacing="0" w:after="0" w:afterAutospacing="0"/>
        <w:jc w:val="both"/>
        <w:rPr>
          <w:rFonts w:asciiTheme="majorBidi" w:hAnsiTheme="majorBidi" w:cstheme="majorBidi"/>
        </w:rPr>
      </w:pPr>
      <w:r>
        <w:rPr>
          <w:rFonts w:asciiTheme="majorBidi" w:hAnsiTheme="majorBidi" w:cstheme="majorBidi"/>
        </w:rPr>
        <w:t xml:space="preserve">Le Talmud dit du bien de </w:t>
      </w:r>
      <w:proofErr w:type="spellStart"/>
      <w:r>
        <w:rPr>
          <w:rFonts w:asciiTheme="majorBidi" w:hAnsiTheme="majorBidi" w:cstheme="majorBidi"/>
        </w:rPr>
        <w:t>Rahab</w:t>
      </w:r>
      <w:proofErr w:type="spellEnd"/>
      <w:r>
        <w:rPr>
          <w:rFonts w:asciiTheme="majorBidi" w:hAnsiTheme="majorBidi" w:cstheme="majorBidi"/>
        </w:rPr>
        <w:t xml:space="preserve">. </w:t>
      </w:r>
      <w:r w:rsidR="00D07E68">
        <w:rPr>
          <w:rFonts w:asciiTheme="majorBidi" w:hAnsiTheme="majorBidi" w:cstheme="majorBidi"/>
        </w:rPr>
        <w:t xml:space="preserve">Pauline </w:t>
      </w:r>
      <w:proofErr w:type="spellStart"/>
      <w:r w:rsidR="00D07E68">
        <w:rPr>
          <w:rFonts w:asciiTheme="majorBidi" w:hAnsiTheme="majorBidi" w:cstheme="majorBidi"/>
        </w:rPr>
        <w:t>Bebbe</w:t>
      </w:r>
      <w:proofErr w:type="spellEnd"/>
      <w:r w:rsidR="00D07E68">
        <w:rPr>
          <w:rFonts w:asciiTheme="majorBidi" w:hAnsiTheme="majorBidi" w:cstheme="majorBidi"/>
        </w:rPr>
        <w:t> : « </w:t>
      </w:r>
      <w:r w:rsidRPr="00FC53F3">
        <w:rPr>
          <w:rFonts w:asciiTheme="majorBidi" w:hAnsiTheme="majorBidi" w:cstheme="majorBidi"/>
          <w:u w:val="single"/>
        </w:rPr>
        <w:t>Selon une tradition midrashique</w:t>
      </w:r>
      <w:r>
        <w:rPr>
          <w:rFonts w:asciiTheme="majorBidi" w:hAnsiTheme="majorBidi" w:cstheme="majorBidi"/>
        </w:rPr>
        <w:t>, elle épouse Josué, qui dirige le peuple et encourage sa femme à se convertir ; elle donne naissance à des prêtres, des prophètes (</w:t>
      </w:r>
      <w:proofErr w:type="spellStart"/>
      <w:r>
        <w:rPr>
          <w:rFonts w:asciiTheme="majorBidi" w:hAnsiTheme="majorBidi" w:cstheme="majorBidi"/>
        </w:rPr>
        <w:t>Houlda</w:t>
      </w:r>
      <w:proofErr w:type="spellEnd"/>
      <w:r>
        <w:rPr>
          <w:rFonts w:asciiTheme="majorBidi" w:hAnsiTheme="majorBidi" w:cstheme="majorBidi"/>
        </w:rPr>
        <w:t>, Jérémie)</w:t>
      </w:r>
      <w:r w:rsidR="00D07E68">
        <w:rPr>
          <w:rFonts w:asciiTheme="majorBidi" w:hAnsiTheme="majorBidi" w:cstheme="majorBidi"/>
        </w:rPr>
        <w:t xml:space="preserve">. » « Elle est considérée comme une prosélyte exemplaire, même plus louable que </w:t>
      </w:r>
      <w:proofErr w:type="spellStart"/>
      <w:r w:rsidR="00D07E68">
        <w:rPr>
          <w:rFonts w:asciiTheme="majorBidi" w:hAnsiTheme="majorBidi" w:cstheme="majorBidi"/>
        </w:rPr>
        <w:t>Jéthro</w:t>
      </w:r>
      <w:proofErr w:type="spellEnd"/>
      <w:r w:rsidR="00D07E68">
        <w:rPr>
          <w:rFonts w:asciiTheme="majorBidi" w:hAnsiTheme="majorBidi" w:cstheme="majorBidi"/>
        </w:rPr>
        <w:t xml:space="preserve"> (le beau-père </w:t>
      </w:r>
      <w:proofErr w:type="spellStart"/>
      <w:r w:rsidR="00D07E68">
        <w:rPr>
          <w:rFonts w:asciiTheme="majorBidi" w:hAnsiTheme="majorBidi" w:cstheme="majorBidi"/>
        </w:rPr>
        <w:t>madianite</w:t>
      </w:r>
      <w:proofErr w:type="spellEnd"/>
      <w:r w:rsidR="00D07E68">
        <w:rPr>
          <w:rFonts w:asciiTheme="majorBidi" w:hAnsiTheme="majorBidi" w:cstheme="majorBidi"/>
        </w:rPr>
        <w:t xml:space="preserve"> de Moïse, Ex 2,16-22 et Ex 18) et </w:t>
      </w:r>
      <w:proofErr w:type="spellStart"/>
      <w:r w:rsidR="00D07E68">
        <w:rPr>
          <w:rFonts w:asciiTheme="majorBidi" w:hAnsiTheme="majorBidi" w:cstheme="majorBidi"/>
        </w:rPr>
        <w:t>Naaman</w:t>
      </w:r>
      <w:proofErr w:type="spellEnd"/>
      <w:r w:rsidR="00987E02">
        <w:rPr>
          <w:rFonts w:asciiTheme="majorBidi" w:hAnsiTheme="majorBidi" w:cstheme="majorBidi"/>
        </w:rPr>
        <w:t xml:space="preserve"> (2R 5)</w:t>
      </w:r>
      <w:r w:rsidR="00D07E68">
        <w:rPr>
          <w:rFonts w:asciiTheme="majorBidi" w:hAnsiTheme="majorBidi" w:cstheme="majorBidi"/>
        </w:rPr>
        <w:t xml:space="preserve"> parce qu’elle reconnaît la toute-puissance de Dieu à la fois dans les cieux et sur la terre. »</w:t>
      </w:r>
    </w:p>
    <w:p w:rsidR="00987E02" w:rsidRPr="0092618B" w:rsidRDefault="00987E02" w:rsidP="0092618B">
      <w:pPr>
        <w:pStyle w:val="font8"/>
        <w:numPr>
          <w:ilvl w:val="0"/>
          <w:numId w:val="4"/>
        </w:numPr>
        <w:spacing w:before="0" w:beforeAutospacing="0" w:after="0" w:afterAutospacing="0"/>
        <w:jc w:val="both"/>
        <w:rPr>
          <w:rFonts w:asciiTheme="majorBidi" w:hAnsiTheme="majorBidi" w:cstheme="majorBidi"/>
        </w:rPr>
      </w:pPr>
      <w:r>
        <w:rPr>
          <w:rFonts w:asciiTheme="majorBidi" w:hAnsiTheme="majorBidi" w:cstheme="majorBidi"/>
        </w:rPr>
        <w:t xml:space="preserve">L’évangéliste Matthieu fait de </w:t>
      </w:r>
      <w:proofErr w:type="spellStart"/>
      <w:r>
        <w:rPr>
          <w:rFonts w:asciiTheme="majorBidi" w:hAnsiTheme="majorBidi" w:cstheme="majorBidi"/>
        </w:rPr>
        <w:t>Rahab</w:t>
      </w:r>
      <w:proofErr w:type="spellEnd"/>
      <w:r>
        <w:rPr>
          <w:rFonts w:asciiTheme="majorBidi" w:hAnsiTheme="majorBidi" w:cstheme="majorBidi"/>
        </w:rPr>
        <w:t xml:space="preserve"> l’épouse d’un descendant de Juda et Tamar, et la mère de Booz qui épousa Ruth la Moabite, laquelle est l’arrière-grand-mère du roi David.</w:t>
      </w:r>
    </w:p>
    <w:sectPr w:rsidR="00987E02" w:rsidRPr="0092618B" w:rsidSect="00CC6433">
      <w:footerReference w:type="default" r:id="rId8"/>
      <w:pgSz w:w="11906" w:h="16838"/>
      <w:pgMar w:top="851" w:right="991" w:bottom="993" w:left="1417"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0FE" w:rsidRDefault="00ED60FE" w:rsidP="00A14FE5">
      <w:pPr>
        <w:spacing w:after="0" w:line="240" w:lineRule="auto"/>
      </w:pPr>
      <w:r>
        <w:separator/>
      </w:r>
    </w:p>
  </w:endnote>
  <w:endnote w:type="continuationSeparator" w:id="0">
    <w:p w:rsidR="00ED60FE" w:rsidRDefault="00ED60FE" w:rsidP="00A1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97F" w:rsidRDefault="00D1597F" w:rsidP="00CC6433">
    <w:pPr>
      <w:pStyle w:val="Pieddepage"/>
      <w:tabs>
        <w:tab w:val="clear" w:pos="9072"/>
        <w:tab w:val="right" w:pos="9356"/>
      </w:tabs>
    </w:pPr>
    <w:r w:rsidRPr="0077548B">
      <w:rPr>
        <w:i/>
        <w:iCs/>
        <w:sz w:val="18"/>
        <w:szCs w:val="18"/>
      </w:rPr>
      <w:t>Geneviève Jacob</w:t>
    </w:r>
    <w:r w:rsidRPr="0077548B">
      <w:rPr>
        <w:i/>
        <w:iCs/>
      </w:rPr>
      <w:ptab w:relativeTo="margin" w:alignment="center" w:leader="none"/>
    </w:r>
    <w:r w:rsidRPr="0077548B">
      <w:rPr>
        <w:i/>
        <w:iCs/>
      </w:rPr>
      <w:t>Groupe Bib</w:t>
    </w:r>
    <w:r>
      <w:rPr>
        <w:i/>
        <w:iCs/>
      </w:rPr>
      <w:t>le – Paroisse St Louis – mai</w:t>
    </w:r>
    <w:r w:rsidRPr="0077548B">
      <w:rPr>
        <w:i/>
        <w:iCs/>
      </w:rPr>
      <w:t xml:space="preserve"> 2021</w:t>
    </w:r>
    <w:r w:rsidR="00CC6433">
      <w:rPr>
        <w:i/>
        <w:iCs/>
      </w:rPr>
      <w:tab/>
      <w:t xml:space="preserve"> </w:t>
    </w:r>
    <w:r w:rsidR="00CC6433" w:rsidRPr="00CC6433">
      <w:fldChar w:fldCharType="begin"/>
    </w:r>
    <w:r w:rsidR="00CC6433" w:rsidRPr="00CC6433">
      <w:instrText>PAGE   \* MERGEFORMAT</w:instrText>
    </w:r>
    <w:r w:rsidR="00CC6433" w:rsidRPr="00CC6433">
      <w:fldChar w:fldCharType="separate"/>
    </w:r>
    <w:r w:rsidR="00CC6433">
      <w:rPr>
        <w:noProof/>
      </w:rPr>
      <w:t>1</w:t>
    </w:r>
    <w:r w:rsidR="00CC6433" w:rsidRPr="00CC643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0FE" w:rsidRDefault="00ED60FE" w:rsidP="00A14FE5">
      <w:pPr>
        <w:spacing w:after="0" w:line="240" w:lineRule="auto"/>
      </w:pPr>
      <w:r>
        <w:separator/>
      </w:r>
    </w:p>
  </w:footnote>
  <w:footnote w:type="continuationSeparator" w:id="0">
    <w:p w:rsidR="00ED60FE" w:rsidRDefault="00ED60FE" w:rsidP="00A14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81EA7"/>
    <w:multiLevelType w:val="hybridMultilevel"/>
    <w:tmpl w:val="3F92127A"/>
    <w:lvl w:ilvl="0" w:tplc="BA34FA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081148"/>
    <w:multiLevelType w:val="multilevel"/>
    <w:tmpl w:val="4204F7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OpenSymbol" w:hAnsi="Open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2E63D17"/>
    <w:multiLevelType w:val="multilevel"/>
    <w:tmpl w:val="4204F7F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OpenSymbol" w:hAnsi="Open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90A4F0F"/>
    <w:multiLevelType w:val="hybridMultilevel"/>
    <w:tmpl w:val="183AE6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0A"/>
    <w:rsid w:val="0000580D"/>
    <w:rsid w:val="000431C5"/>
    <w:rsid w:val="0004338E"/>
    <w:rsid w:val="000A5B4E"/>
    <w:rsid w:val="001939D7"/>
    <w:rsid w:val="001D3EC8"/>
    <w:rsid w:val="002E1706"/>
    <w:rsid w:val="00337F63"/>
    <w:rsid w:val="00420D89"/>
    <w:rsid w:val="00456A55"/>
    <w:rsid w:val="00490E69"/>
    <w:rsid w:val="00496E81"/>
    <w:rsid w:val="004E23BD"/>
    <w:rsid w:val="00516FBA"/>
    <w:rsid w:val="00551D9F"/>
    <w:rsid w:val="005A6962"/>
    <w:rsid w:val="005E7124"/>
    <w:rsid w:val="00605831"/>
    <w:rsid w:val="00626636"/>
    <w:rsid w:val="006404AA"/>
    <w:rsid w:val="0079431A"/>
    <w:rsid w:val="007C74BA"/>
    <w:rsid w:val="00890C1B"/>
    <w:rsid w:val="008E65A1"/>
    <w:rsid w:val="0092618B"/>
    <w:rsid w:val="009402EA"/>
    <w:rsid w:val="00987E02"/>
    <w:rsid w:val="009A2D41"/>
    <w:rsid w:val="009C77C0"/>
    <w:rsid w:val="009D2752"/>
    <w:rsid w:val="009D7BEE"/>
    <w:rsid w:val="009F30FF"/>
    <w:rsid w:val="00A1220A"/>
    <w:rsid w:val="00A14FE5"/>
    <w:rsid w:val="00A86CAE"/>
    <w:rsid w:val="00AA6B6F"/>
    <w:rsid w:val="00AB19FC"/>
    <w:rsid w:val="00B02E7C"/>
    <w:rsid w:val="00B53D7C"/>
    <w:rsid w:val="00BC693D"/>
    <w:rsid w:val="00BF59B5"/>
    <w:rsid w:val="00C51E03"/>
    <w:rsid w:val="00CB2F1B"/>
    <w:rsid w:val="00CC4C14"/>
    <w:rsid w:val="00CC6433"/>
    <w:rsid w:val="00D07E68"/>
    <w:rsid w:val="00D1597F"/>
    <w:rsid w:val="00D230C7"/>
    <w:rsid w:val="00D9699E"/>
    <w:rsid w:val="00DA0354"/>
    <w:rsid w:val="00DB79F5"/>
    <w:rsid w:val="00DE3709"/>
    <w:rsid w:val="00EB4459"/>
    <w:rsid w:val="00ED60FE"/>
    <w:rsid w:val="00F00978"/>
    <w:rsid w:val="00F3656D"/>
    <w:rsid w:val="00F77CCC"/>
    <w:rsid w:val="00FC53F3"/>
    <w:rsid w:val="00FD76B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A1220A"/>
    <w:pPr>
      <w:spacing w:before="100" w:beforeAutospacing="1" w:after="100" w:afterAutospacing="1" w:line="240" w:lineRule="auto"/>
      <w:outlineLvl w:val="4"/>
    </w:pPr>
    <w:rPr>
      <w:rFonts w:ascii="Times New Roman" w:eastAsia="Times New Roman" w:hAnsi="Times New Roman" w:cs="Times New Roman"/>
      <w:b/>
      <w:bCs/>
      <w:sz w:val="20"/>
      <w:szCs w:val="20"/>
      <w:lang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1220A"/>
    <w:rPr>
      <w:rFonts w:ascii="Times New Roman" w:eastAsia="Times New Roman" w:hAnsi="Times New Roman" w:cs="Times New Roman"/>
      <w:b/>
      <w:bCs/>
      <w:sz w:val="20"/>
      <w:szCs w:val="20"/>
      <w:lang w:eastAsia="fr-FR" w:bidi="he-IL"/>
    </w:rPr>
  </w:style>
  <w:style w:type="paragraph" w:styleId="NormalWeb">
    <w:name w:val="Normal (Web)"/>
    <w:basedOn w:val="Normal"/>
    <w:uiPriority w:val="99"/>
    <w:semiHidden/>
    <w:unhideWhenUsed/>
    <w:rsid w:val="00A1220A"/>
    <w:pPr>
      <w:spacing w:before="100" w:beforeAutospacing="1" w:after="100" w:afterAutospacing="1" w:line="240" w:lineRule="auto"/>
    </w:pPr>
    <w:rPr>
      <w:rFonts w:ascii="Times New Roman" w:eastAsia="Times New Roman" w:hAnsi="Times New Roman" w:cs="Times New Roman"/>
      <w:sz w:val="24"/>
      <w:szCs w:val="24"/>
      <w:lang w:eastAsia="fr-FR" w:bidi="he-IL"/>
    </w:rPr>
  </w:style>
  <w:style w:type="character" w:styleId="lev">
    <w:name w:val="Strong"/>
    <w:basedOn w:val="Policepardfaut"/>
    <w:uiPriority w:val="22"/>
    <w:qFormat/>
    <w:rsid w:val="00A1220A"/>
    <w:rPr>
      <w:b/>
      <w:bCs/>
    </w:rPr>
  </w:style>
  <w:style w:type="character" w:styleId="Lienhypertexte">
    <w:name w:val="Hyperlink"/>
    <w:basedOn w:val="Policepardfaut"/>
    <w:uiPriority w:val="99"/>
    <w:unhideWhenUsed/>
    <w:rsid w:val="00DE3709"/>
    <w:rPr>
      <w:color w:val="0000FF" w:themeColor="hyperlink"/>
      <w:u w:val="single"/>
    </w:rPr>
  </w:style>
  <w:style w:type="paragraph" w:customStyle="1" w:styleId="font8">
    <w:name w:val="font_8"/>
    <w:basedOn w:val="Normal"/>
    <w:rsid w:val="00DE3709"/>
    <w:pPr>
      <w:spacing w:before="100" w:beforeAutospacing="1" w:after="100" w:afterAutospacing="1" w:line="240" w:lineRule="auto"/>
    </w:pPr>
    <w:rPr>
      <w:rFonts w:ascii="Times New Roman" w:eastAsia="Times New Roman" w:hAnsi="Times New Roman" w:cs="Times New Roman"/>
      <w:sz w:val="24"/>
      <w:szCs w:val="24"/>
      <w:lang w:eastAsia="fr-FR" w:bidi="he-IL"/>
    </w:rPr>
  </w:style>
  <w:style w:type="character" w:customStyle="1" w:styleId="color28">
    <w:name w:val="color_28"/>
    <w:basedOn w:val="Policepardfaut"/>
    <w:rsid w:val="00DE3709"/>
  </w:style>
  <w:style w:type="paragraph" w:styleId="En-tte">
    <w:name w:val="header"/>
    <w:basedOn w:val="Normal"/>
    <w:link w:val="En-tteCar"/>
    <w:uiPriority w:val="99"/>
    <w:unhideWhenUsed/>
    <w:rsid w:val="00A14FE5"/>
    <w:pPr>
      <w:tabs>
        <w:tab w:val="center" w:pos="4536"/>
        <w:tab w:val="right" w:pos="9072"/>
      </w:tabs>
      <w:spacing w:after="0" w:line="240" w:lineRule="auto"/>
    </w:pPr>
  </w:style>
  <w:style w:type="character" w:customStyle="1" w:styleId="En-tteCar">
    <w:name w:val="En-tête Car"/>
    <w:basedOn w:val="Policepardfaut"/>
    <w:link w:val="En-tte"/>
    <w:uiPriority w:val="99"/>
    <w:rsid w:val="00A14FE5"/>
  </w:style>
  <w:style w:type="paragraph" w:styleId="Pieddepage">
    <w:name w:val="footer"/>
    <w:basedOn w:val="Normal"/>
    <w:link w:val="PieddepageCar"/>
    <w:uiPriority w:val="99"/>
    <w:unhideWhenUsed/>
    <w:rsid w:val="00A14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4FE5"/>
  </w:style>
  <w:style w:type="paragraph" w:styleId="Textedebulles">
    <w:name w:val="Balloon Text"/>
    <w:basedOn w:val="Normal"/>
    <w:link w:val="TextedebullesCar"/>
    <w:uiPriority w:val="99"/>
    <w:semiHidden/>
    <w:unhideWhenUsed/>
    <w:rsid w:val="00D159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9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A1220A"/>
    <w:pPr>
      <w:spacing w:before="100" w:beforeAutospacing="1" w:after="100" w:afterAutospacing="1" w:line="240" w:lineRule="auto"/>
      <w:outlineLvl w:val="4"/>
    </w:pPr>
    <w:rPr>
      <w:rFonts w:ascii="Times New Roman" w:eastAsia="Times New Roman" w:hAnsi="Times New Roman" w:cs="Times New Roman"/>
      <w:b/>
      <w:bCs/>
      <w:sz w:val="20"/>
      <w:szCs w:val="20"/>
      <w:lang w:eastAsia="fr-FR"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A1220A"/>
    <w:rPr>
      <w:rFonts w:ascii="Times New Roman" w:eastAsia="Times New Roman" w:hAnsi="Times New Roman" w:cs="Times New Roman"/>
      <w:b/>
      <w:bCs/>
      <w:sz w:val="20"/>
      <w:szCs w:val="20"/>
      <w:lang w:eastAsia="fr-FR" w:bidi="he-IL"/>
    </w:rPr>
  </w:style>
  <w:style w:type="paragraph" w:styleId="NormalWeb">
    <w:name w:val="Normal (Web)"/>
    <w:basedOn w:val="Normal"/>
    <w:uiPriority w:val="99"/>
    <w:semiHidden/>
    <w:unhideWhenUsed/>
    <w:rsid w:val="00A1220A"/>
    <w:pPr>
      <w:spacing w:before="100" w:beforeAutospacing="1" w:after="100" w:afterAutospacing="1" w:line="240" w:lineRule="auto"/>
    </w:pPr>
    <w:rPr>
      <w:rFonts w:ascii="Times New Roman" w:eastAsia="Times New Roman" w:hAnsi="Times New Roman" w:cs="Times New Roman"/>
      <w:sz w:val="24"/>
      <w:szCs w:val="24"/>
      <w:lang w:eastAsia="fr-FR" w:bidi="he-IL"/>
    </w:rPr>
  </w:style>
  <w:style w:type="character" w:styleId="lev">
    <w:name w:val="Strong"/>
    <w:basedOn w:val="Policepardfaut"/>
    <w:uiPriority w:val="22"/>
    <w:qFormat/>
    <w:rsid w:val="00A1220A"/>
    <w:rPr>
      <w:b/>
      <w:bCs/>
    </w:rPr>
  </w:style>
  <w:style w:type="character" w:styleId="Lienhypertexte">
    <w:name w:val="Hyperlink"/>
    <w:basedOn w:val="Policepardfaut"/>
    <w:uiPriority w:val="99"/>
    <w:unhideWhenUsed/>
    <w:rsid w:val="00DE3709"/>
    <w:rPr>
      <w:color w:val="0000FF" w:themeColor="hyperlink"/>
      <w:u w:val="single"/>
    </w:rPr>
  </w:style>
  <w:style w:type="paragraph" w:customStyle="1" w:styleId="font8">
    <w:name w:val="font_8"/>
    <w:basedOn w:val="Normal"/>
    <w:rsid w:val="00DE3709"/>
    <w:pPr>
      <w:spacing w:before="100" w:beforeAutospacing="1" w:after="100" w:afterAutospacing="1" w:line="240" w:lineRule="auto"/>
    </w:pPr>
    <w:rPr>
      <w:rFonts w:ascii="Times New Roman" w:eastAsia="Times New Roman" w:hAnsi="Times New Roman" w:cs="Times New Roman"/>
      <w:sz w:val="24"/>
      <w:szCs w:val="24"/>
      <w:lang w:eastAsia="fr-FR" w:bidi="he-IL"/>
    </w:rPr>
  </w:style>
  <w:style w:type="character" w:customStyle="1" w:styleId="color28">
    <w:name w:val="color_28"/>
    <w:basedOn w:val="Policepardfaut"/>
    <w:rsid w:val="00DE3709"/>
  </w:style>
  <w:style w:type="paragraph" w:styleId="En-tte">
    <w:name w:val="header"/>
    <w:basedOn w:val="Normal"/>
    <w:link w:val="En-tteCar"/>
    <w:uiPriority w:val="99"/>
    <w:unhideWhenUsed/>
    <w:rsid w:val="00A14FE5"/>
    <w:pPr>
      <w:tabs>
        <w:tab w:val="center" w:pos="4536"/>
        <w:tab w:val="right" w:pos="9072"/>
      </w:tabs>
      <w:spacing w:after="0" w:line="240" w:lineRule="auto"/>
    </w:pPr>
  </w:style>
  <w:style w:type="character" w:customStyle="1" w:styleId="En-tteCar">
    <w:name w:val="En-tête Car"/>
    <w:basedOn w:val="Policepardfaut"/>
    <w:link w:val="En-tte"/>
    <w:uiPriority w:val="99"/>
    <w:rsid w:val="00A14FE5"/>
  </w:style>
  <w:style w:type="paragraph" w:styleId="Pieddepage">
    <w:name w:val="footer"/>
    <w:basedOn w:val="Normal"/>
    <w:link w:val="PieddepageCar"/>
    <w:uiPriority w:val="99"/>
    <w:unhideWhenUsed/>
    <w:rsid w:val="00A14F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4FE5"/>
  </w:style>
  <w:style w:type="paragraph" w:styleId="Textedebulles">
    <w:name w:val="Balloon Text"/>
    <w:basedOn w:val="Normal"/>
    <w:link w:val="TextedebullesCar"/>
    <w:uiPriority w:val="99"/>
    <w:semiHidden/>
    <w:unhideWhenUsed/>
    <w:rsid w:val="00D159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59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188034">
      <w:bodyDiv w:val="1"/>
      <w:marLeft w:val="0"/>
      <w:marRight w:val="0"/>
      <w:marTop w:val="0"/>
      <w:marBottom w:val="0"/>
      <w:divBdr>
        <w:top w:val="none" w:sz="0" w:space="0" w:color="auto"/>
        <w:left w:val="none" w:sz="0" w:space="0" w:color="auto"/>
        <w:bottom w:val="none" w:sz="0" w:space="0" w:color="auto"/>
        <w:right w:val="none" w:sz="0" w:space="0" w:color="auto"/>
      </w:divBdr>
    </w:div>
    <w:div w:id="997421069">
      <w:bodyDiv w:val="1"/>
      <w:marLeft w:val="0"/>
      <w:marRight w:val="0"/>
      <w:marTop w:val="0"/>
      <w:marBottom w:val="0"/>
      <w:divBdr>
        <w:top w:val="none" w:sz="0" w:space="0" w:color="auto"/>
        <w:left w:val="none" w:sz="0" w:space="0" w:color="auto"/>
        <w:bottom w:val="none" w:sz="0" w:space="0" w:color="auto"/>
        <w:right w:val="none" w:sz="0" w:space="0" w:color="auto"/>
      </w:divBdr>
    </w:div>
    <w:div w:id="146558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2250</Words>
  <Characters>12376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Geneviève</dc:creator>
  <cp:lastModifiedBy>Geneviève</cp:lastModifiedBy>
  <cp:revision>6</cp:revision>
  <cp:lastPrinted>2021-05-19T22:59:00Z</cp:lastPrinted>
  <dcterms:created xsi:type="dcterms:W3CDTF">2021-05-19T21:07:00Z</dcterms:created>
  <dcterms:modified xsi:type="dcterms:W3CDTF">2021-05-19T23:03:00Z</dcterms:modified>
</cp:coreProperties>
</file>